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4CF" w:rsidRPr="00474A2C" w:rsidRDefault="003614CF" w:rsidP="003614CF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Интернет-ресурсы по профессии 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38.01.02 </w:t>
      </w:r>
      <w:r w:rsidRPr="00474A2C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«Продавец, контролёр-кассир»: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5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http://www.znaytovar.ru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(товароведение и экспертиза товаров)</w:t>
      </w:r>
    </w:p>
    <w:p w:rsidR="003614CF" w:rsidRPr="00474A2C" w:rsidRDefault="003614CF" w:rsidP="003614CF">
      <w:pPr>
        <w:numPr>
          <w:ilvl w:val="0"/>
          <w:numId w:val="1"/>
        </w:numPr>
        <w:spacing w:after="15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lang w:eastAsia="ru-RU"/>
        </w:rPr>
        <w:t>http://www.comodity.ru (пищев</w:t>
      </w:r>
      <w:bookmarkStart w:id="0" w:name="_GoBack"/>
      <w:bookmarkEnd w:id="0"/>
      <w:r w:rsidRPr="00474A2C">
        <w:rPr>
          <w:rFonts w:eastAsia="Times New Roman" w:cs="Times New Roman"/>
          <w:color w:val="000000"/>
          <w:szCs w:val="24"/>
          <w:lang w:eastAsia="ru-RU"/>
        </w:rPr>
        <w:t>ое производство и товароведение продовольственных товаров)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6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http://www.test.org.ua/usefulinfo/food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(журнал без рекламы «Справочник потребителя»)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http://coffeeton.com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(кофе)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http://www.1000recept.ru/24.html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(булочные изделия)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hyperlink r:id="rId9" w:history="1">
        <w:r w:rsidRPr="00474A2C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eastAsia="ru-RU"/>
          </w:rPr>
          <w:t>http://www.beers.tj/dir/</w:t>
        </w:r>
      </w:hyperlink>
      <w:r w:rsidRPr="00474A2C">
        <w:rPr>
          <w:rFonts w:eastAsia="Times New Roman" w:cs="Times New Roman"/>
          <w:color w:val="000000"/>
          <w:szCs w:val="24"/>
          <w:lang w:eastAsia="ru-RU"/>
        </w:rPr>
        <w:t>  (алкогольные напитки)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http://www.comodity.ru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(пищевое производство и товароведение продовольственных товаров)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http://www.textreferat.com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 -</w:t>
      </w:r>
      <w:proofErr w:type="gramEnd"/>
      <w:r w:rsidRPr="00474A2C">
        <w:rPr>
          <w:rFonts w:eastAsia="Times New Roman" w:cs="Times New Roman"/>
          <w:color w:val="000000"/>
          <w:szCs w:val="24"/>
          <w:lang w:eastAsia="ru-RU"/>
        </w:rPr>
        <w:t xml:space="preserve"> хлеб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http://www.shokoladec.ru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- шоколад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http://www.znaytovar.ru/tema38.html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– мясные товары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http://www.advetology.ru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– колбасные изделия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http://www.mova-dela.ru/archive/219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- сыр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http://www.unicorf.ru/ru/mealy</w:t>
      </w:r>
      <w:r w:rsidRPr="00474A2C">
        <w:rPr>
          <w:rFonts w:eastAsia="Times New Roman" w:cs="Times New Roman"/>
          <w:color w:val="000000"/>
          <w:szCs w:val="24"/>
          <w:lang w:eastAsia="ru-RU"/>
        </w:rPr>
        <w:t> – мучные кондитерские товары</w:t>
      </w:r>
    </w:p>
    <w:p w:rsidR="003614CF" w:rsidRPr="00474A2C" w:rsidRDefault="003614CF" w:rsidP="003614CF">
      <w:pPr>
        <w:numPr>
          <w:ilvl w:val="0"/>
          <w:numId w:val="1"/>
        </w:numPr>
        <w:spacing w:after="0" w:line="360" w:lineRule="atLeast"/>
        <w:ind w:left="30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474A2C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http://spice.net.ua </w:t>
      </w:r>
      <w:r w:rsidRPr="00474A2C">
        <w:rPr>
          <w:rFonts w:eastAsia="Times New Roman" w:cs="Times New Roman"/>
          <w:color w:val="000000"/>
          <w:szCs w:val="24"/>
          <w:lang w:eastAsia="ru-RU"/>
        </w:rPr>
        <w:t>– специи и приправы</w:t>
      </w:r>
    </w:p>
    <w:p w:rsidR="0079593D" w:rsidRDefault="0079593D"/>
    <w:sectPr w:rsidR="0079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D7F45"/>
    <w:multiLevelType w:val="multilevel"/>
    <w:tmpl w:val="BD0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CF"/>
    <w:rsid w:val="003614CF"/>
    <w:rsid w:val="007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1745"/>
  <w15:chartTrackingRefBased/>
  <w15:docId w15:val="{A2DBC406-0936-4288-B1A3-BDA9FC1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0recept.ru/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ffeet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.org.ua/usefulinfo/fo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naytov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ers.tj/d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2023-10-12T09:23:00Z</dcterms:created>
  <dcterms:modified xsi:type="dcterms:W3CDTF">2023-10-12T09:24:00Z</dcterms:modified>
</cp:coreProperties>
</file>