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математике: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http://www.math.ru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Сайт для всех, кто интересуется математикой. Книги, видео-лекции, занимательные математические факты, различные по уровню и тематике задачи, отдельные истории из жизни учёных, материалы для уроков, олимпиады, официальные документы, медиатека, библиотека.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http://www.etudes.ru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«Математические этюды».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 Познавательные экскурсии по красивым математическим задачам.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http://www.mathnet.ru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Общероссийский математический портал. Журналы, конференции, семинары, публикации, видеотека, программное обеспечение по математике.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http://le-savchen.ucoz.ru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«Сайт учителя математики». Автор проекта – Савченко Елена Михайловна (МОУ гимназия №1, г. Полярные Зори, Мурманская область). Авторские разработки, презентации по математике, компьютерные тесты, презентации для классных часов, занимательные задачи, «Математическая шкатулка», творчество обучающихся.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http://www.pm298.ru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Прикладная математика. Примеры решения задач. Справочник математических формул.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http://www.academiaxxi.ru/WWW_Books/HM/toc.htm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Электронное учебное пособие «Высшая математика». Аналитическая геометрия. Линейная алгебра. Функции одной переменной. Интегральное исчисление. Функции нескольких переменных. Обыкновенные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дифференциаль¬ные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уравнения и системы.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http://olympiads.mccme.ru/ustn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Устные математические олимпиады. Задания с решениями.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http://school.msu.ru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«Математика в школе». Учебно-консультационный портал. Задачи, статьи, пособия.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http://www.exponenta.ru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Образовательный математический сайт. Методические разработки, задачи по математическому анализу, линейной алгебре, аналитической геометрии, обыкновенным дифференциальным уравнениям, теории вероятностей, вычислительной математике, теории функций комплексного переменного.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химии: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1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http://www.hemi.nsu.ru/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Образовательный сайт, в основу которого положен экспериментальный учебник по химии.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http://www.xumuk.ru/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Химическая энциклопедия, справочник по веществам, таблица Менделеева, редактор формул, уравнивание реакций, электронное строение атомов и др.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http://www.chemistry.ssu.samara.ru/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Интерактивный мультимедиа учебник «Органическая химия»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http://him.1september.ru/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Журнал «Химия» (электронная версия). Все для учителя химии. Методические материалы, разработки уроков.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http://www.hij.ru/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Электронная версия научно-популярного журнала «Химия и жизнь»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1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http://www.chemport.ru/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CHEMPORT. Химия во всех проявлениях.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http://school-collection.edu.ru/catalog/rubr/528b6fb1-98e4-9a27-5ae1-</w:t>
        </w:r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lastRenderedPageBreak/>
          <w:t>2f785b646a41/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Органическая химия.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Видеоопыты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. Коллекция полезна и для использования на уроке, и для самостоятельной работы учащихся. Содержит опыты, которые сложно проводить в рамках урока из-за труднодоступности реактивов, трудоемкости выполнения или ввиду плохой воспроизводимости эксперимента. Просмотр опытов оставляет ощущение присутствия и дает полную картину происходящего. Полезны также текстовые аннотации с уравнениями реакции, которые прилагаются к каждому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видеоопыту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http://school-collection.edu.ru/catalog/rubr/c954277b-ff0a-4db8-3bd0-81f1c77802a6/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Интерактивные задачи по химии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http://school-collection.edu.ru/catalog/rubr/e9e528fe-c033-479b-a4ec-bf3d71874c2d/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Коллекция ЦОР заочной школы «Юный химик» Томского государственного университета включает 83 ресурса, подготовленных ведущими преподавателями химического факультета и сотрудниками института дистанционного образования ТГУ в рамках проекта по развитию заочной школы «Юный химик» Томского государственного университета, ведущей заочную учебную работу со школьниками. Цифровые образовательные ресурсы сгруппированы в три комплекта: 1) задачи и упражнения по химии для учащихся 9-11 классов. В комплекте представлено 45 вариантов примеров решения задач и заданий для учащихся по химии; 2) демонстрационные эксперименты по химии. Комплект состоит из 17 демонстрационных экспериментов по 3 разделам химии: «Фосфор. Соединения фосфора», «Углерод. Соединения углерода», «Кремний. Соединения кремния»; 3) материалы для практических и лабораторных занятий по курсам «Неорганическая химия», «Органическая химия», «Занимательная химия», «Химический синтез». Комплект включает 21 ресурс.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http://www.chemnet.ru/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Портал фундаментального химического образования России. Наука. Образование. Технологии.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http://maratakm.narod.ru/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Виртуальная химическая школа. Интернет-ресурсы по химии, публикации, кабинет химии, олимпиады, задания ЕГЭ, методическая копилка, химические кроссворды, презентации.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http://www.chem.msu.su/rus/elibrary/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Электронная библиотека учебных материалов по химии. Фонд публикаций, подготовленных для информационного обеспечения учебных курсов по химии.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http://n-t.ru/ri/ps/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Популярная библиотека химических элементов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http://chemfiles.narod.ru/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Справочник по химии. Периодическая система Д.И. Менделеева. Практическая химия. Биографии великих химиков. Статьи журналов по химии.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http://www.physchem.chimfak.rsu.ru/Sources.html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Учебные материалы по химии. Банк учебно-методических пособий.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2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http://www.alhimikov.net/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На сайте представлены различные материалы, которые будут интересны преподавателям, учащимся и всем, кто интересуется химией. Здесь можно прочитать информацию обо всех химических элементах, узнать, кто открыл тот или иной химический элемент, научиться решать задачи, посмотреть справочные материалы, познакомиться с биографиями великих ученых-химиков и всех нобелевских лауреатов по </w:t>
      </w:r>
      <w:r w:rsidRPr="00474A2C">
        <w:rPr>
          <w:rFonts w:eastAsia="Times New Roman" w:cs="Times New Roman"/>
          <w:color w:val="000000"/>
          <w:szCs w:val="24"/>
          <w:lang w:eastAsia="ru-RU"/>
        </w:rPr>
        <w:lastRenderedPageBreak/>
        <w:t>химии, историей создании периодической системы, классификацией и химическими свойствами неорганических веществ, свойствами и номенклатурой органических веществ.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http://www.eidos.ru/olymp/chemistry/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Всероссийские дистанционные эвристические олимпиады по химии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http://www.chemistry.ru/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На сайте размещен учебник курса Открытая Химия 2.6, интерактивные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Java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-апплеты (модели). В разделе Таблица Менделеева –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on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-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line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-справочник свойств всех известных химических элементов. Раздел Химия в Интернете содержит обзор интернет-ресурсов по химии.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  <w:t>Хрестоматия – рубрика, где собраны аннотированные ссылки на электронные версии различных материалов, имеющиеся в сети.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http://www.edu.yar.ru/russian/cources/chem/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Химическая страничка Ярославского Центра телекоммуникаций и информационных систем в образовании. Словарь химических терминов, химические элементы, олимпиады, опыты.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http://rushim.ru/books/books.htm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Электронная библиотека по химии и технике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http://elementy.ru/chemistry 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Энциклопедия «Природа науки»: Химия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http://school-sector.relarn.ru/nsm/chemistry/Rus/chemy.html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Химия для всех: иллюстрированные материалы по общей, органической и неорганической химии.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физике: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3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http://fiz.1september.ru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Страничка газеты «Первое сентября». Здесь можно ознакомиться с любым номером еженедельного приложения к газете.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http://experiment.edu.ru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Российский общеобразовательный портал. Коллекция естественнонаучных экспериментов.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http://www.sh-fizika.ru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«Школьная физика». Учебники, задачи, виртуальные лаборатории, игры, кроссворды, анимации, эксперименты.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3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http://physics.nad.ru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«Физика в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анимациях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». Ресурс содержит анимированные изображения и теоретические материалы по различным темам («Волны», «Оптика», «Механика», «Термодинамика», «Электричество» и др.).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http://college.ru/fizika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Тренировочные тесты ЕГЭ, ЕГЭ в режиме экзамена, конспекты, учебные плакаты, модели и анимации, игры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английскому языку: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1" w:anchor="axzz1jpVL3pZ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http://www.english-easy.info/lessons/#axzz1jpVL3pZ6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12 шагов к свободному английскому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http://www.correctenglish.ru/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Correct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English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/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ru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http://abc-english-grammar.com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English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online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. Уроки по английскому языку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http://www.homeenglish.ru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Home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english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>. Бесплатные уроки по английскому языку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http://www.english-easy.info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Английский язык для начинающих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6" w:anchor="ixzz1MaUKf50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http://www.english-easy.info/lessons/#ixzz1MaUKf500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Аудио уроки из серии «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English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USA — Так говорят в Америке»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http://www.lovelylanguage.ru/speaking/video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Видеоуроки разговорного английского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русскому языку: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4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http://rus.1september.ru/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Газета «Русский язык. 1 сентября»: электронная версия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4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http://www.ropryal.ru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Российское общество преподавателей русского языка и литературы: </w:t>
      </w:r>
      <w:r w:rsidRPr="00474A2C">
        <w:rPr>
          <w:rFonts w:eastAsia="Times New Roman" w:cs="Times New Roman"/>
          <w:color w:val="000000"/>
          <w:szCs w:val="24"/>
          <w:lang w:eastAsia="ru-RU"/>
        </w:rPr>
        <w:lastRenderedPageBreak/>
        <w:t>портал «Русское слово»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http://www.gramota.ru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Справочно-информационный портал ГРАМОТА.РУ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истории: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5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http://glory.rin.ru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Аллея Славы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http://www.biografia.ru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Биография.Ру: биографии исторических личностей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http://www.1941-1945.ru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Великая Отечественная война: краткое описание, биографии полководцев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http://rulers.narod.ru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Всемирная история в лицах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http://www.worldhist.ru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Всемирная история: единое научно-образовательное пространство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http://www.1939-1945.net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Вторая мировая война: каталог ресурсов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http://www.warheroes.ru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Герои страны: патриотический интернет-проект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http://historydoc.edu.ru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Коллекция «Исторические документы» Российского общеобразовательного портала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5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http://blokada.otrok.ru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Ленинград. Блокада. Подвиг.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http://battle.volgadmin.ru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Сталинградская битва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http://www.oldgazette.ru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Старые газеты: история СССР, войны и предвоенного периода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литературе: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6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http://www.bibliogid.ru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BiblioГид — книги и дети: проект Российской государственной детской библиотеки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http://www.likt590.ru/project/museum/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Виртуальный музей литературных героев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http://www.nikolaygogol.org.ru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Гоголь Николай Васильевич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http://www.goncharov.spb.ru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Гончаров Иван Александрович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http://www.griboedow.net.ru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Грибоедов Александр Сергеевич</w:t>
      </w:r>
      <w:bookmarkStart w:id="0" w:name="_GoBack"/>
      <w:bookmarkEnd w:id="0"/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http://www.dobrolyubov.net.ru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Добролюбов Николай Александрович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http://www.dostoevskiy.net.ru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Достоевский Федор Михайлович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6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http://www.zhukovskiy.net.ru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Жуковский Василий Андреевич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http://www.karamzin.net.ru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Карамзин Николай Михайлович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http://www.krylov.net.ru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Крылов Иван Андреевич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http://www.kuprin.org.ru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Куприн Александр Иванович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http://www.lermontow.org.ru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Лермонтов Михаил Юрьевич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http://www.aleksandrpushkin.net.ru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Пушкин Александр Сергеевич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http://www.tolstoy.ru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</w:t>
      </w:r>
      <w:hyperlink r:id="rId7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http://www.levtolstoy.org.ru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Толстой Лев Николаевич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http://www.turgenev.org.ru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Тургенев Иван Сергеевич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http://www.tutchev.net.ru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Тютчев Федор Иванович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7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http://www.antonchehov.org.ru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Чехов Антон Павлович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http://ruslit.ioso.ru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Кабинет русского языка и литературы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http://litera.edu.ru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Коллекция «Русская и зарубежная литература для школы» Российского общеобразовательного портала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http://www.ropryal.ru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Российское общество преподавателей русского языка и литературы: портал «Русское слово»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http://www.rvb.ru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Русская виртуальная библиотека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4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http://slova.org.ru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Слова: поэзия Серебряного века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5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http://www.philology.ru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Филологический портал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информатике и ИКТ: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86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http://www.videouroki.net/view_post.php?id=105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Видеоуроки в сети Интернет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7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http://info-comp.ru/programmirovanie/67-turbopascal-.html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Информационный портал. Все о компьютере и программирование для начинающих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8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http://valera.asf.ru/delphi/book/index.html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 Электронный учебник по языку </w:t>
      </w:r>
      <w:proofErr w:type="spellStart"/>
      <w:r w:rsidRPr="00474A2C">
        <w:rPr>
          <w:rFonts w:eastAsia="Times New Roman" w:cs="Times New Roman"/>
          <w:color w:val="000000"/>
          <w:szCs w:val="24"/>
          <w:lang w:eastAsia="ru-RU"/>
        </w:rPr>
        <w:t>Pascal</w:t>
      </w:r>
      <w:proofErr w:type="spellEnd"/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89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http://pas1.ru/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Язык Паскаль. Программирование для начинающих</w:t>
      </w:r>
    </w:p>
    <w:p w:rsidR="00474A2C" w:rsidRPr="00474A2C" w:rsidRDefault="00474A2C" w:rsidP="00474A2C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предмету «Менеджмент»:</w:t>
      </w:r>
    </w:p>
    <w:p w:rsidR="00474A2C" w:rsidRPr="00474A2C" w:rsidRDefault="00474A2C" w:rsidP="00474A2C">
      <w:pPr>
        <w:spacing w:after="0" w:line="36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90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http://dps.smrtlc.ru/Ogl_tests.htm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Энциклопедия управления персоналом. Управление человеческими ресурсами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91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http://www.cfin.ru/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Сайт «Корпоративный менеджмент». Новости, публикации, Библиотека управления (учебники, статьи, обзоры) по разделам: Менеджмент; Маркетинг; Финансовый анализ, оценка бизнеса; Бизнес-планы; Инвестиции и инвесторы; Консалтинг и др.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92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http://www.cfin.ru/finanalysis/lytnev/index.shtml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Курс лекций «Основы менеджмента»</w:t>
      </w:r>
      <w:r w:rsidRPr="00474A2C">
        <w:rPr>
          <w:rFonts w:eastAsia="Times New Roman" w:cs="Times New Roman"/>
          <w:color w:val="000000"/>
          <w:szCs w:val="24"/>
          <w:lang w:eastAsia="ru-RU"/>
        </w:rPr>
        <w:br/>
      </w:r>
      <w:hyperlink r:id="rId93" w:tgtFrame="_blank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http://www.hrm.ru/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Электронная библиотека HR-специалистов. Книги по управлению персоналом. Кадровый менеджмент.</w:t>
      </w:r>
    </w:p>
    <w:p w:rsidR="0079593D" w:rsidRPr="00474A2C" w:rsidRDefault="0079593D">
      <w:pPr>
        <w:rPr>
          <w:rFonts w:cs="Times New Roman"/>
          <w:szCs w:val="24"/>
        </w:rPr>
      </w:pPr>
    </w:p>
    <w:sectPr w:rsidR="0079593D" w:rsidRPr="0047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D7F45"/>
    <w:multiLevelType w:val="multilevel"/>
    <w:tmpl w:val="BD0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2C"/>
    <w:rsid w:val="00474A2C"/>
    <w:rsid w:val="00667146"/>
    <w:rsid w:val="007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0755"/>
  <w15:chartTrackingRefBased/>
  <w15:docId w15:val="{81A35DB6-85F0-4AD8-9390-3ED2DA03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A2C"/>
    <w:rPr>
      <w:b/>
      <w:bCs/>
    </w:rPr>
  </w:style>
  <w:style w:type="paragraph" w:styleId="a4">
    <w:name w:val="Normal (Web)"/>
    <w:basedOn w:val="a"/>
    <w:uiPriority w:val="99"/>
    <w:semiHidden/>
    <w:unhideWhenUsed/>
    <w:rsid w:val="00474A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4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14811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18220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599531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76722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676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68463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9148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7689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7556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079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-t.ru/ri/ps/" TargetMode="External"/><Relationship Id="rId21" Type="http://schemas.openxmlformats.org/officeDocument/2006/relationships/hyperlink" Target="http://school-collection.edu.ru/catalog/rubr/c954277b-ff0a-4db8-3bd0-81f1c77802a6/" TargetMode="External"/><Relationship Id="rId42" Type="http://schemas.openxmlformats.org/officeDocument/2006/relationships/hyperlink" Target="http://www.correctenglish.ru/" TargetMode="External"/><Relationship Id="rId47" Type="http://schemas.openxmlformats.org/officeDocument/2006/relationships/hyperlink" Target="http://www.lovelylanguage.ru/speaking/video" TargetMode="External"/><Relationship Id="rId63" Type="http://schemas.openxmlformats.org/officeDocument/2006/relationships/hyperlink" Target="http://www.likt590.ru/project/museum/" TargetMode="External"/><Relationship Id="rId68" Type="http://schemas.openxmlformats.org/officeDocument/2006/relationships/hyperlink" Target="http://www.dostoevskiy.net.ru/" TargetMode="External"/><Relationship Id="rId84" Type="http://schemas.openxmlformats.org/officeDocument/2006/relationships/hyperlink" Target="http://slova.org.ru/" TargetMode="External"/><Relationship Id="rId89" Type="http://schemas.openxmlformats.org/officeDocument/2006/relationships/hyperlink" Target="http://pas1.ru/" TargetMode="External"/><Relationship Id="rId16" Type="http://schemas.openxmlformats.org/officeDocument/2006/relationships/hyperlink" Target="http://www.chemistry.ssu.samara.ru/" TargetMode="External"/><Relationship Id="rId11" Type="http://schemas.openxmlformats.org/officeDocument/2006/relationships/hyperlink" Target="http://olympiads.mccme.ru/ustn" TargetMode="External"/><Relationship Id="rId32" Type="http://schemas.openxmlformats.org/officeDocument/2006/relationships/hyperlink" Target="http://www.edu.yar.ru/russian/cources/chem/" TargetMode="External"/><Relationship Id="rId37" Type="http://schemas.openxmlformats.org/officeDocument/2006/relationships/hyperlink" Target="http://experiment.edu.ru/" TargetMode="External"/><Relationship Id="rId53" Type="http://schemas.openxmlformats.org/officeDocument/2006/relationships/hyperlink" Target="http://www.1941-1945.ru/" TargetMode="External"/><Relationship Id="rId58" Type="http://schemas.openxmlformats.org/officeDocument/2006/relationships/hyperlink" Target="http://historydoc.edu.ru/" TargetMode="External"/><Relationship Id="rId74" Type="http://schemas.openxmlformats.org/officeDocument/2006/relationships/hyperlink" Target="http://www.aleksandrpushkin.net.ru/" TargetMode="External"/><Relationship Id="rId79" Type="http://schemas.openxmlformats.org/officeDocument/2006/relationships/hyperlink" Target="http://www.antonchehov.org.ru/" TargetMode="External"/><Relationship Id="rId5" Type="http://schemas.openxmlformats.org/officeDocument/2006/relationships/hyperlink" Target="http://www.math.ru/" TargetMode="External"/><Relationship Id="rId90" Type="http://schemas.openxmlformats.org/officeDocument/2006/relationships/hyperlink" Target="http://dps.smrtlc.ru/Ogl_tests.htm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school-collection.edu.ru/catalog/rubr/e9e528fe-c033-479b-a4ec-bf3d71874c2d/" TargetMode="External"/><Relationship Id="rId27" Type="http://schemas.openxmlformats.org/officeDocument/2006/relationships/hyperlink" Target="http://chemfiles.narod.ru/" TargetMode="External"/><Relationship Id="rId43" Type="http://schemas.openxmlformats.org/officeDocument/2006/relationships/hyperlink" Target="http://abc-english-grammar.com/" TargetMode="External"/><Relationship Id="rId48" Type="http://schemas.openxmlformats.org/officeDocument/2006/relationships/hyperlink" Target="http://rus.1september.ru/" TargetMode="External"/><Relationship Id="rId64" Type="http://schemas.openxmlformats.org/officeDocument/2006/relationships/hyperlink" Target="http://www.nikolaygogol.org.ru/" TargetMode="External"/><Relationship Id="rId69" Type="http://schemas.openxmlformats.org/officeDocument/2006/relationships/hyperlink" Target="http://www.zhukovskiy.net.ru/" TargetMode="External"/><Relationship Id="rId8" Type="http://schemas.openxmlformats.org/officeDocument/2006/relationships/hyperlink" Target="http://le-savchen.ucoz.ru/" TargetMode="External"/><Relationship Id="rId51" Type="http://schemas.openxmlformats.org/officeDocument/2006/relationships/hyperlink" Target="http://glory.rin.ru/" TargetMode="External"/><Relationship Id="rId72" Type="http://schemas.openxmlformats.org/officeDocument/2006/relationships/hyperlink" Target="http://www.kuprin.org.ru/" TargetMode="External"/><Relationship Id="rId80" Type="http://schemas.openxmlformats.org/officeDocument/2006/relationships/hyperlink" Target="http://ruslit.ioso.ru/" TargetMode="External"/><Relationship Id="rId85" Type="http://schemas.openxmlformats.org/officeDocument/2006/relationships/hyperlink" Target="http://www.philology.ru/" TargetMode="External"/><Relationship Id="rId93" Type="http://schemas.openxmlformats.org/officeDocument/2006/relationships/hyperlink" Target="http://www.hr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.msu.ru/" TargetMode="External"/><Relationship Id="rId17" Type="http://schemas.openxmlformats.org/officeDocument/2006/relationships/hyperlink" Target="http://him.1september.ru/" TargetMode="External"/><Relationship Id="rId25" Type="http://schemas.openxmlformats.org/officeDocument/2006/relationships/hyperlink" Target="http://www.chem.msu.su/rus/elibrary/" TargetMode="External"/><Relationship Id="rId33" Type="http://schemas.openxmlformats.org/officeDocument/2006/relationships/hyperlink" Target="http://rushim.ru/books/books.htm" TargetMode="External"/><Relationship Id="rId38" Type="http://schemas.openxmlformats.org/officeDocument/2006/relationships/hyperlink" Target="http://www.sh-fizika.ru/" TargetMode="External"/><Relationship Id="rId46" Type="http://schemas.openxmlformats.org/officeDocument/2006/relationships/hyperlink" Target="http://www.english-easy.info/lessons/" TargetMode="External"/><Relationship Id="rId59" Type="http://schemas.openxmlformats.org/officeDocument/2006/relationships/hyperlink" Target="http://blokada.otrok.ru/" TargetMode="External"/><Relationship Id="rId67" Type="http://schemas.openxmlformats.org/officeDocument/2006/relationships/hyperlink" Target="http://www.dobrolyubov.net.ru/" TargetMode="External"/><Relationship Id="rId20" Type="http://schemas.openxmlformats.org/officeDocument/2006/relationships/hyperlink" Target="http://school-collection.edu.ru/catalog/rubr/528b6fb1-98e4-9a27-5ae1-2f785b646a41/" TargetMode="External"/><Relationship Id="rId41" Type="http://schemas.openxmlformats.org/officeDocument/2006/relationships/hyperlink" Target="http://www.english-easy.info/lessons/" TargetMode="External"/><Relationship Id="rId54" Type="http://schemas.openxmlformats.org/officeDocument/2006/relationships/hyperlink" Target="http://rulers.narod.ru/" TargetMode="External"/><Relationship Id="rId62" Type="http://schemas.openxmlformats.org/officeDocument/2006/relationships/hyperlink" Target="http://www.bibliogid.ru/" TargetMode="External"/><Relationship Id="rId70" Type="http://schemas.openxmlformats.org/officeDocument/2006/relationships/hyperlink" Target="http://www.karamzin.net.ru/" TargetMode="External"/><Relationship Id="rId75" Type="http://schemas.openxmlformats.org/officeDocument/2006/relationships/hyperlink" Target="http://www.tolstoy.ru/" TargetMode="External"/><Relationship Id="rId83" Type="http://schemas.openxmlformats.org/officeDocument/2006/relationships/hyperlink" Target="http://www.rvb.ru/" TargetMode="External"/><Relationship Id="rId88" Type="http://schemas.openxmlformats.org/officeDocument/2006/relationships/hyperlink" Target="http://valera.asf.ru/delphi/book/index.html" TargetMode="External"/><Relationship Id="rId91" Type="http://schemas.openxmlformats.org/officeDocument/2006/relationships/hyperlink" Target="http://www.cf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tudes.ru/" TargetMode="External"/><Relationship Id="rId15" Type="http://schemas.openxmlformats.org/officeDocument/2006/relationships/hyperlink" Target="http://www.xumuk.ru/" TargetMode="External"/><Relationship Id="rId23" Type="http://schemas.openxmlformats.org/officeDocument/2006/relationships/hyperlink" Target="http://www.chemnet.ru/" TargetMode="External"/><Relationship Id="rId28" Type="http://schemas.openxmlformats.org/officeDocument/2006/relationships/hyperlink" Target="http://www.physchem.chimfak.rsu.ru/Sources.html" TargetMode="External"/><Relationship Id="rId36" Type="http://schemas.openxmlformats.org/officeDocument/2006/relationships/hyperlink" Target="http://fiz.1september.ru/" TargetMode="External"/><Relationship Id="rId49" Type="http://schemas.openxmlformats.org/officeDocument/2006/relationships/hyperlink" Target="http://www.ropryal.ru/" TargetMode="External"/><Relationship Id="rId57" Type="http://schemas.openxmlformats.org/officeDocument/2006/relationships/hyperlink" Target="http://www.warheroes.ru/" TargetMode="External"/><Relationship Id="rId10" Type="http://schemas.openxmlformats.org/officeDocument/2006/relationships/hyperlink" Target="http://www.academiaxxi.ru/WWW_Books/HM/toc.htm" TargetMode="External"/><Relationship Id="rId31" Type="http://schemas.openxmlformats.org/officeDocument/2006/relationships/hyperlink" Target="http://www.chemistry.ru/" TargetMode="External"/><Relationship Id="rId44" Type="http://schemas.openxmlformats.org/officeDocument/2006/relationships/hyperlink" Target="http://www.homeenglish.ru/" TargetMode="External"/><Relationship Id="rId52" Type="http://schemas.openxmlformats.org/officeDocument/2006/relationships/hyperlink" Target="http://www.biografia.ru/" TargetMode="External"/><Relationship Id="rId60" Type="http://schemas.openxmlformats.org/officeDocument/2006/relationships/hyperlink" Target="http://battle.volgadmin.ru/" TargetMode="External"/><Relationship Id="rId65" Type="http://schemas.openxmlformats.org/officeDocument/2006/relationships/hyperlink" Target="http://www.goncharov.spb.ru/" TargetMode="External"/><Relationship Id="rId73" Type="http://schemas.openxmlformats.org/officeDocument/2006/relationships/hyperlink" Target="http://www.lermontow.org.ru/" TargetMode="External"/><Relationship Id="rId78" Type="http://schemas.openxmlformats.org/officeDocument/2006/relationships/hyperlink" Target="http://www.tutchev.net.ru/" TargetMode="External"/><Relationship Id="rId81" Type="http://schemas.openxmlformats.org/officeDocument/2006/relationships/hyperlink" Target="http://litera.edu.ru/" TargetMode="External"/><Relationship Id="rId86" Type="http://schemas.openxmlformats.org/officeDocument/2006/relationships/hyperlink" Target="http://www.videouroki.net/view_post.php?id=105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298.ru/" TargetMode="External"/><Relationship Id="rId13" Type="http://schemas.openxmlformats.org/officeDocument/2006/relationships/hyperlink" Target="http://www.exponenta.ru/" TargetMode="External"/><Relationship Id="rId18" Type="http://schemas.openxmlformats.org/officeDocument/2006/relationships/hyperlink" Target="http://www.hij.ru/" TargetMode="External"/><Relationship Id="rId39" Type="http://schemas.openxmlformats.org/officeDocument/2006/relationships/hyperlink" Target="http://physics.nad.ru/" TargetMode="External"/><Relationship Id="rId34" Type="http://schemas.openxmlformats.org/officeDocument/2006/relationships/hyperlink" Target="http://elementy.ru/chemistry" TargetMode="External"/><Relationship Id="rId50" Type="http://schemas.openxmlformats.org/officeDocument/2006/relationships/hyperlink" Target="http://www.gramota.ru/" TargetMode="External"/><Relationship Id="rId55" Type="http://schemas.openxmlformats.org/officeDocument/2006/relationships/hyperlink" Target="http://www.worldhist.ru/" TargetMode="External"/><Relationship Id="rId76" Type="http://schemas.openxmlformats.org/officeDocument/2006/relationships/hyperlink" Target="http://www.levtolstoy.org.ru/" TargetMode="External"/><Relationship Id="rId7" Type="http://schemas.openxmlformats.org/officeDocument/2006/relationships/hyperlink" Target="http://www.mathnet.ru/" TargetMode="External"/><Relationship Id="rId71" Type="http://schemas.openxmlformats.org/officeDocument/2006/relationships/hyperlink" Target="http://www.krylov.net.ru/" TargetMode="External"/><Relationship Id="rId92" Type="http://schemas.openxmlformats.org/officeDocument/2006/relationships/hyperlink" Target="http://www.cfin.ru/finanalysis/lytnev/index.s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himikov.net/" TargetMode="External"/><Relationship Id="rId24" Type="http://schemas.openxmlformats.org/officeDocument/2006/relationships/hyperlink" Target="http://maratakm.narod.ru/" TargetMode="External"/><Relationship Id="rId40" Type="http://schemas.openxmlformats.org/officeDocument/2006/relationships/hyperlink" Target="http://college.ru/fizika" TargetMode="External"/><Relationship Id="rId45" Type="http://schemas.openxmlformats.org/officeDocument/2006/relationships/hyperlink" Target="http://www.english-easy.info/" TargetMode="External"/><Relationship Id="rId66" Type="http://schemas.openxmlformats.org/officeDocument/2006/relationships/hyperlink" Target="http://www.griboedow.net.ru/" TargetMode="External"/><Relationship Id="rId87" Type="http://schemas.openxmlformats.org/officeDocument/2006/relationships/hyperlink" Target="http://info-comp.ru/programmirovanie/67-turbopascal-.html" TargetMode="External"/><Relationship Id="rId61" Type="http://schemas.openxmlformats.org/officeDocument/2006/relationships/hyperlink" Target="http://www.oldgazette.ru/" TargetMode="External"/><Relationship Id="rId82" Type="http://schemas.openxmlformats.org/officeDocument/2006/relationships/hyperlink" Target="http://www.ropryal.ru/" TargetMode="External"/><Relationship Id="rId19" Type="http://schemas.openxmlformats.org/officeDocument/2006/relationships/hyperlink" Target="http://www.chemport.ru/" TargetMode="External"/><Relationship Id="rId14" Type="http://schemas.openxmlformats.org/officeDocument/2006/relationships/hyperlink" Target="http://www.hemi.nsu.ru/" TargetMode="External"/><Relationship Id="rId30" Type="http://schemas.openxmlformats.org/officeDocument/2006/relationships/hyperlink" Target="http://www.eidos.ru/olymp/chemistry/" TargetMode="External"/><Relationship Id="rId35" Type="http://schemas.openxmlformats.org/officeDocument/2006/relationships/hyperlink" Target="http://school-sector.relarn.ru/nsm/chemistry/Rus/chemy.html" TargetMode="External"/><Relationship Id="rId56" Type="http://schemas.openxmlformats.org/officeDocument/2006/relationships/hyperlink" Target="http://www.1939-1945.net/" TargetMode="External"/><Relationship Id="rId77" Type="http://schemas.openxmlformats.org/officeDocument/2006/relationships/hyperlink" Target="http://www.turgene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2023-10-12T09:20:00Z</dcterms:created>
  <dcterms:modified xsi:type="dcterms:W3CDTF">2023-10-12T09:31:00Z</dcterms:modified>
</cp:coreProperties>
</file>