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r w:rsidR="0071466D">
              <w:rPr>
                <w:rFonts w:ascii="Times New Roman" w:hAnsi="Times New Roman" w:cs="Times New Roman"/>
                <w:sz w:val="28"/>
                <w:szCs w:val="28"/>
              </w:rPr>
              <w:t>Любимского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700F29">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700F29">
              <w:rPr>
                <w:rFonts w:ascii="Times New Roman" w:hAnsi="Times New Roman" w:cs="Times New Roman"/>
                <w:sz w:val="28"/>
                <w:szCs w:val="28"/>
              </w:rPr>
              <w:t>3</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4B62F0" w:rsidRPr="007D6483" w:rsidRDefault="005E6ED5" w:rsidP="00983794">
      <w:pPr>
        <w:spacing w:after="0" w:line="240" w:lineRule="auto"/>
        <w:jc w:val="center"/>
        <w:rPr>
          <w:rFonts w:ascii="Times New Roman" w:hAnsi="Times New Roman" w:cs="Times New Roman"/>
          <w:color w:val="000000" w:themeColor="text1"/>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4B62F0" w:rsidRPr="007D6483">
        <w:rPr>
          <w:rFonts w:ascii="Times New Roman" w:hAnsi="Times New Roman" w:cs="Times New Roman"/>
          <w:b/>
          <w:color w:val="000000" w:themeColor="text1"/>
          <w:sz w:val="28"/>
          <w:szCs w:val="24"/>
        </w:rPr>
        <w:t xml:space="preserve">Поставка </w:t>
      </w:r>
      <w:r w:rsidR="00983794">
        <w:rPr>
          <w:rFonts w:ascii="Times New Roman" w:hAnsi="Times New Roman" w:cs="Times New Roman"/>
          <w:b/>
          <w:color w:val="000000" w:themeColor="text1"/>
          <w:sz w:val="28"/>
          <w:szCs w:val="24"/>
        </w:rPr>
        <w:t>пароконвектоматов</w:t>
      </w:r>
    </w:p>
    <w:p w:rsidR="001A1AE1" w:rsidRPr="000A4968" w:rsidRDefault="001A1AE1" w:rsidP="001A1AE1">
      <w:pPr>
        <w:spacing w:after="0" w:line="240" w:lineRule="auto"/>
        <w:jc w:val="center"/>
        <w:rPr>
          <w:rFonts w:ascii="Times New Roman" w:hAnsi="Times New Roman" w:cs="Times New Roman"/>
          <w:sz w:val="28"/>
          <w:szCs w:val="24"/>
        </w:rPr>
      </w:pPr>
    </w:p>
    <w:p w:rsidR="00A02572" w:rsidRDefault="00A02572" w:rsidP="00A02572">
      <w:pPr>
        <w:spacing w:after="0" w:line="240" w:lineRule="auto"/>
        <w:jc w:val="center"/>
        <w:rPr>
          <w:rFonts w:ascii="Times New Roman" w:hAnsi="Times New Roman" w:cs="Times New Roman"/>
          <w:b/>
          <w:i/>
          <w:sz w:val="28"/>
          <w:szCs w:val="24"/>
        </w:rPr>
      </w:pPr>
    </w:p>
    <w:p w:rsidR="00700F29" w:rsidRPr="00700F29" w:rsidRDefault="0057603D" w:rsidP="00700F29">
      <w:pPr>
        <w:spacing w:after="0" w:line="240" w:lineRule="auto"/>
        <w:jc w:val="center"/>
        <w:rPr>
          <w:rFonts w:ascii="Times New Roman" w:hAnsi="Times New Roman" w:cs="Times New Roman"/>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xml:space="preserve">: </w:t>
      </w:r>
      <w:r w:rsidR="00700F29" w:rsidRPr="00700F29">
        <w:rPr>
          <w:rFonts w:ascii="Times New Roman" w:hAnsi="Times New Roman" w:cs="Times New Roman"/>
          <w:sz w:val="28"/>
          <w:szCs w:val="24"/>
        </w:rPr>
        <w:t>Аукцион в электронной форме, участниками которого могут быть только субъекты малого и среднего предпринимательства</w:t>
      </w:r>
    </w:p>
    <w:p w:rsidR="00C94AE2" w:rsidRPr="00EE4486" w:rsidRDefault="00700F29" w:rsidP="00700F29">
      <w:pPr>
        <w:spacing w:after="0" w:line="240" w:lineRule="auto"/>
        <w:jc w:val="center"/>
        <w:rPr>
          <w:rFonts w:ascii="Times New Roman" w:hAnsi="Times New Roman" w:cs="Times New Roman"/>
          <w:sz w:val="28"/>
          <w:szCs w:val="24"/>
        </w:rPr>
      </w:pPr>
      <w:r w:rsidRPr="00700F29">
        <w:rPr>
          <w:rFonts w:ascii="Times New Roman" w:hAnsi="Times New Roman" w:cs="Times New Roman"/>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firstRow="1" w:lastRow="1" w:firstColumn="1" w:lastColumn="1" w:noHBand="0" w:noVBand="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firstRow="1" w:lastRow="0" w:firstColumn="1" w:lastColumn="0" w:noHBand="0" w:noVBand="1"/>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0837FD">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r>
              <w:rPr>
                <w:rFonts w:ascii="Times New Roman" w:hAnsi="Times New Roman" w:cs="Times New Roman"/>
                <w:sz w:val="24"/>
                <w:szCs w:val="24"/>
                <w:lang w:val="en-US"/>
              </w:rPr>
              <w:t>lubim</w:t>
            </w:r>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.ru</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286089" w:rsidRDefault="00D53AED" w:rsidP="000837FD">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B62F0" w:rsidP="00700F29">
            <w:pPr>
              <w:jc w:val="both"/>
              <w:rPr>
                <w:rFonts w:ascii="Times New Roman" w:hAnsi="Times New Roman" w:cs="Times New Roman"/>
                <w:sz w:val="24"/>
                <w:szCs w:val="24"/>
              </w:rPr>
            </w:pPr>
            <w:r w:rsidRPr="004B62F0">
              <w:rPr>
                <w:rFonts w:ascii="Times New Roman" w:hAnsi="Times New Roman" w:cs="Times New Roman"/>
                <w:sz w:val="24"/>
                <w:szCs w:val="24"/>
              </w:rPr>
              <w:t xml:space="preserve">Поставка </w:t>
            </w:r>
            <w:r w:rsidR="00700F29">
              <w:rPr>
                <w:rFonts w:ascii="Times New Roman" w:hAnsi="Times New Roman" w:cs="Times New Roman"/>
                <w:sz w:val="24"/>
                <w:szCs w:val="24"/>
              </w:rPr>
              <w:t>пароконвектоматов</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700F29">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 xml:space="preserve">Описание </w:t>
            </w:r>
            <w:r w:rsidR="00700F29">
              <w:rPr>
                <w:rFonts w:ascii="Times New Roman" w:hAnsi="Times New Roman" w:cs="Times New Roman"/>
                <w:sz w:val="24"/>
                <w:szCs w:val="24"/>
              </w:rPr>
              <w:t>предмета</w:t>
            </w:r>
            <w:r w:rsidR="00B524B9" w:rsidRPr="002B5FB3">
              <w:rPr>
                <w:rFonts w:ascii="Times New Roman" w:hAnsi="Times New Roman" w:cs="Times New Roman"/>
                <w:sz w:val="24"/>
                <w:szCs w:val="24"/>
              </w:rPr>
              <w:t xml:space="preserve">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700F29">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 xml:space="preserve">Описание </w:t>
            </w:r>
            <w:r w:rsidR="00700F29">
              <w:rPr>
                <w:rFonts w:ascii="Times New Roman" w:hAnsi="Times New Roman" w:cs="Times New Roman"/>
                <w:sz w:val="24"/>
                <w:szCs w:val="24"/>
              </w:rPr>
              <w:t>предмета</w:t>
            </w:r>
            <w:r w:rsidR="00B524B9" w:rsidRPr="002B5FB3">
              <w:rPr>
                <w:rFonts w:ascii="Times New Roman" w:hAnsi="Times New Roman" w:cs="Times New Roman"/>
                <w:sz w:val="24"/>
                <w:szCs w:val="24"/>
              </w:rPr>
              <w:t xml:space="preserve">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286089" w:rsidRDefault="00983794" w:rsidP="00685BFE">
            <w:pPr>
              <w:shd w:val="clear" w:color="auto" w:fill="FFFFFF"/>
              <w:jc w:val="both"/>
              <w:rPr>
                <w:rFonts w:ascii="Times New Roman" w:hAnsi="Times New Roman" w:cs="Times New Roman"/>
                <w:sz w:val="24"/>
                <w:szCs w:val="24"/>
              </w:rPr>
            </w:pPr>
            <w:r>
              <w:rPr>
                <w:rFonts w:ascii="Times New Roman" w:hAnsi="Times New Roman" w:cs="Times New Roman"/>
                <w:sz w:val="24"/>
                <w:szCs w:val="24"/>
              </w:rPr>
              <w:t>В течении 15</w:t>
            </w:r>
            <w:r w:rsidR="004B62F0">
              <w:rPr>
                <w:rFonts w:ascii="Times New Roman" w:hAnsi="Times New Roman" w:cs="Times New Roman"/>
                <w:sz w:val="24"/>
                <w:szCs w:val="24"/>
              </w:rPr>
              <w:t xml:space="preserve"> дней с момента заключения договора</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FC74BF" w:rsidRDefault="00FC74BF" w:rsidP="00FC74BF">
            <w:pPr>
              <w:shd w:val="clear" w:color="auto" w:fill="FFFFFF"/>
              <w:jc w:val="both"/>
              <w:rPr>
                <w:rFonts w:ascii="Times New Roman" w:hAnsi="Times New Roman" w:cs="Times New Roman"/>
                <w:b/>
                <w:sz w:val="24"/>
                <w:szCs w:val="24"/>
              </w:rPr>
            </w:pPr>
            <w:r w:rsidRPr="00FC74BF">
              <w:rPr>
                <w:rFonts w:ascii="Times New Roman" w:hAnsi="Times New Roman" w:cs="Times New Roman"/>
                <w:b/>
                <w:sz w:val="24"/>
                <w:szCs w:val="24"/>
              </w:rPr>
              <w:t>303225</w:t>
            </w:r>
            <w:r w:rsidR="00C962C0" w:rsidRPr="00FC74BF">
              <w:rPr>
                <w:rFonts w:ascii="Times New Roman" w:hAnsi="Times New Roman" w:cs="Times New Roman"/>
                <w:b/>
                <w:sz w:val="24"/>
                <w:szCs w:val="24"/>
              </w:rPr>
              <w:t xml:space="preserve"> (</w:t>
            </w:r>
            <w:r w:rsidRPr="00FC74BF">
              <w:rPr>
                <w:rFonts w:ascii="Times New Roman" w:hAnsi="Times New Roman" w:cs="Times New Roman"/>
                <w:b/>
                <w:sz w:val="24"/>
                <w:szCs w:val="24"/>
              </w:rPr>
              <w:t>Триста три тысячи двести двадцать пять) рублей 00</w:t>
            </w:r>
            <w:r w:rsidR="00C962C0" w:rsidRPr="00FC74BF">
              <w:rPr>
                <w:rFonts w:ascii="Times New Roman" w:hAnsi="Times New Roman" w:cs="Times New Roman"/>
                <w:b/>
                <w:sz w:val="24"/>
                <w:szCs w:val="24"/>
              </w:rPr>
              <w:t xml:space="preserve"> копеек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700F29" w:rsidP="008A1117">
            <w:pPr>
              <w:shd w:val="clear" w:color="auto" w:fill="FFFFFF"/>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r w:rsidR="004A7CC3">
              <w:rPr>
                <w:rFonts w:ascii="Times New Roman" w:hAnsi="Times New Roman" w:cs="Times New Roman"/>
                <w:sz w:val="24"/>
                <w:szCs w:val="24"/>
              </w:rPr>
              <w:t xml:space="preserve"> Ярославской области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FC74BF">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составляет</w:t>
            </w:r>
            <w:r w:rsidR="000837FD" w:rsidRPr="00121C4B">
              <w:rPr>
                <w:rFonts w:ascii="Times New Roman" w:hAnsi="Times New Roman" w:cs="Times New Roman"/>
                <w:sz w:val="24"/>
                <w:szCs w:val="24"/>
              </w:rPr>
              <w:t xml:space="preserve"> </w:t>
            </w:r>
            <w:r w:rsidR="00FC74BF" w:rsidRPr="00FC74BF">
              <w:rPr>
                <w:rFonts w:ascii="Times New Roman" w:hAnsi="Times New Roman" w:cs="Times New Roman"/>
                <w:b/>
                <w:sz w:val="24"/>
                <w:szCs w:val="24"/>
              </w:rPr>
              <w:t>15161</w:t>
            </w:r>
            <w:r w:rsidR="000A751C" w:rsidRPr="00FC74BF">
              <w:rPr>
                <w:rFonts w:ascii="Times New Roman" w:hAnsi="Times New Roman" w:cs="Times New Roman"/>
                <w:b/>
                <w:sz w:val="24"/>
                <w:szCs w:val="24"/>
              </w:rPr>
              <w:t xml:space="preserve"> </w:t>
            </w:r>
            <w:r w:rsidR="008560DB" w:rsidRPr="00FC74BF">
              <w:rPr>
                <w:rFonts w:ascii="Times New Roman" w:hAnsi="Times New Roman" w:cs="Times New Roman"/>
                <w:b/>
                <w:sz w:val="24"/>
                <w:szCs w:val="24"/>
              </w:rPr>
              <w:t>(</w:t>
            </w:r>
            <w:r w:rsidR="00FC74BF" w:rsidRPr="00FC74BF">
              <w:rPr>
                <w:rFonts w:ascii="Times New Roman" w:hAnsi="Times New Roman" w:cs="Times New Roman"/>
                <w:b/>
                <w:sz w:val="24"/>
                <w:szCs w:val="24"/>
              </w:rPr>
              <w:t>Пятнадцать тысяч сто шестьдесят один</w:t>
            </w:r>
            <w:r w:rsidR="00487270" w:rsidRPr="00FC74BF">
              <w:rPr>
                <w:rFonts w:ascii="Times New Roman" w:hAnsi="Times New Roman" w:cs="Times New Roman"/>
                <w:b/>
                <w:sz w:val="24"/>
                <w:szCs w:val="24"/>
              </w:rPr>
              <w:t>) рубл</w:t>
            </w:r>
            <w:r w:rsidR="00C962C0" w:rsidRPr="00FC74BF">
              <w:rPr>
                <w:rFonts w:ascii="Times New Roman" w:hAnsi="Times New Roman" w:cs="Times New Roman"/>
                <w:b/>
                <w:sz w:val="24"/>
                <w:szCs w:val="24"/>
              </w:rPr>
              <w:t>ь</w:t>
            </w:r>
            <w:r w:rsidR="00487270" w:rsidRPr="00FC74BF">
              <w:rPr>
                <w:rFonts w:ascii="Times New Roman" w:hAnsi="Times New Roman" w:cs="Times New Roman"/>
                <w:b/>
                <w:sz w:val="24"/>
                <w:szCs w:val="24"/>
              </w:rPr>
              <w:t xml:space="preserve"> </w:t>
            </w:r>
            <w:r w:rsidR="00FC74BF" w:rsidRPr="00FC74BF">
              <w:rPr>
                <w:rFonts w:ascii="Times New Roman" w:hAnsi="Times New Roman" w:cs="Times New Roman"/>
                <w:b/>
                <w:sz w:val="24"/>
                <w:szCs w:val="24"/>
              </w:rPr>
              <w:t>25</w:t>
            </w:r>
            <w:r w:rsidR="00487270" w:rsidRPr="00FC74BF">
              <w:rPr>
                <w:rFonts w:ascii="Times New Roman" w:hAnsi="Times New Roman" w:cs="Times New Roman"/>
                <w:b/>
                <w:sz w:val="24"/>
                <w:szCs w:val="24"/>
              </w:rPr>
              <w:t xml:space="preserve"> копе</w:t>
            </w:r>
            <w:r w:rsidR="00C962C0" w:rsidRPr="00FC74BF">
              <w:rPr>
                <w:rFonts w:ascii="Times New Roman" w:hAnsi="Times New Roman" w:cs="Times New Roman"/>
                <w:b/>
                <w:sz w:val="24"/>
                <w:szCs w:val="24"/>
              </w:rPr>
              <w:t>ек</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162017" w:rsidRDefault="00162017" w:rsidP="00DC009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009E58DE" w:rsidRPr="009E58DE">
              <w:rPr>
                <w:rFonts w:ascii="Times New Roman" w:eastAsia="Times New Roman" w:hAnsi="Times New Roman" w:cs="Times New Roman"/>
                <w:sz w:val="24"/>
                <w:szCs w:val="24"/>
                <w:lang w:eastAsia="ru-RU"/>
              </w:rPr>
              <w:t>предоставлением банковской гарантии</w:t>
            </w:r>
            <w:r w:rsidR="00700F29">
              <w:rPr>
                <w:rFonts w:ascii="Times New Roman" w:eastAsia="Times New Roman" w:hAnsi="Times New Roman" w:cs="Times New Roman"/>
                <w:sz w:val="24"/>
                <w:szCs w:val="24"/>
                <w:lang w:eastAsia="ru-RU"/>
              </w:rPr>
              <w:t xml:space="preserve">, </w:t>
            </w:r>
            <w:r w:rsidR="00700F29" w:rsidRPr="00FC74BF">
              <w:rPr>
                <w:rFonts w:ascii="Times New Roman" w:eastAsia="Times New Roman" w:hAnsi="Times New Roman" w:cs="Times New Roman"/>
                <w:sz w:val="24"/>
                <w:szCs w:val="24"/>
                <w:lang w:eastAsia="ru-RU"/>
              </w:rPr>
              <w:t>предоставления независимой гарантии, требования к которой установлены статьей 3.4 Федерального закона № 223-ФЗ,</w:t>
            </w:r>
            <w:r w:rsidR="009E58DE" w:rsidRPr="009E58DE">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sidR="0091333E">
              <w:rPr>
                <w:rFonts w:ascii="Times New Roman" w:eastAsia="Times New Roman" w:hAnsi="Times New Roman" w:cs="Times New Roman"/>
                <w:sz w:val="24"/>
                <w:szCs w:val="24"/>
                <w:lang w:eastAsia="ru-RU"/>
              </w:rPr>
              <w:t>5</w:t>
            </w:r>
            <w:r w:rsidR="009E58DE">
              <w:rPr>
                <w:rFonts w:ascii="Times New Roman" w:eastAsia="Times New Roman" w:hAnsi="Times New Roman" w:cs="Times New Roman"/>
                <w:sz w:val="24"/>
                <w:szCs w:val="24"/>
                <w:lang w:eastAsia="ru-RU"/>
              </w:rPr>
              <w:t xml:space="preserve">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sidR="00400CFA">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9E58DE" w:rsidRPr="004E0F55" w:rsidRDefault="009E58DE" w:rsidP="00DC009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62017" w:rsidRPr="004E0F55" w:rsidRDefault="00162017" w:rsidP="00DC009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sidR="00802068">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sidR="000837FD">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sidR="000837FD">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rsidR="009E58DE">
              <w:t xml:space="preserve"> </w:t>
            </w:r>
            <w:r w:rsidR="009E58DE"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162017" w:rsidRPr="00EE4486" w:rsidRDefault="0018263E" w:rsidP="00DC009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а.</w:t>
            </w:r>
          </w:p>
          <w:p w:rsidR="00162017" w:rsidRDefault="00162017" w:rsidP="00F079DB">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lastRenderedPageBreak/>
              <w:t>В случае не</w:t>
            </w:r>
            <w:r w:rsidR="000837FD">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заключения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sidR="0018263E">
              <w:rPr>
                <w:rFonts w:ascii="Times New Roman" w:eastAsia="Times New Roman" w:hAnsi="Times New Roman" w:cs="Times New Roman"/>
                <w:sz w:val="24"/>
                <w:szCs w:val="24"/>
                <w:lang w:eastAsia="ru-RU"/>
              </w:rPr>
              <w:t xml:space="preserve">вшимся от заключения </w:t>
            </w:r>
            <w:r w:rsidR="0018263E">
              <w:rPr>
                <w:rFonts w:ascii="Times New Roman" w:hAnsi="Times New Roman" w:cs="Times New Roman"/>
                <w:sz w:val="24"/>
                <w:szCs w:val="24"/>
              </w:rPr>
              <w:t>договор</w:t>
            </w:r>
            <w:r w:rsidR="0018263E">
              <w:rPr>
                <w:rFonts w:ascii="Times New Roman" w:eastAsia="Times New Roman" w:hAnsi="Times New Roman" w:cs="Times New Roman"/>
                <w:sz w:val="24"/>
                <w:szCs w:val="24"/>
                <w:lang w:eastAsia="ru-RU"/>
              </w:rPr>
              <w:t>а.</w:t>
            </w:r>
          </w:p>
          <w:p w:rsidR="00827CB1" w:rsidRPr="00EE4486" w:rsidRDefault="00827CB1" w:rsidP="009F6947">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sidR="009F6947">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sidR="009F6947">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r w:rsidR="000837FD" w:rsidRPr="009220FE">
              <w:rPr>
                <w:rFonts w:ascii="Times New Roman" w:eastAsia="Times New Roman" w:hAnsi="Times New Roman" w:cs="Times New Roman"/>
                <w:sz w:val="24"/>
                <w:szCs w:val="24"/>
                <w:lang w:eastAsia="ru-RU"/>
              </w:rPr>
              <w:t>Любимский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л/с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376D38">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00376D38">
              <w:rPr>
                <w:rFonts w:ascii="Times New Roman" w:eastAsia="Times New Roman" w:hAnsi="Times New Roman" w:cs="Times New Roman"/>
                <w:sz w:val="24"/>
                <w:szCs w:val="24"/>
                <w:lang w:eastAsia="ru-RU"/>
              </w:rPr>
              <w:t>.</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Pr="00EE4486" w:rsidRDefault="00162017" w:rsidP="003E4114">
            <w:pPr>
              <w:pStyle w:val="ConsPlusNormal"/>
              <w:jc w:val="both"/>
              <w:rPr>
                <w:rFonts w:ascii="Times New Roman" w:eastAsiaTheme="minorHAnsi" w:hAnsi="Times New Roman" w:cs="Times New Roman"/>
                <w:sz w:val="24"/>
                <w:szCs w:val="24"/>
                <w:lang w:eastAsia="en-US"/>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536007">
              <w:rPr>
                <w:rFonts w:ascii="Times New Roman" w:eastAsiaTheme="minorHAnsi" w:hAnsi="Times New Roman" w:cs="Times New Roman"/>
                <w:sz w:val="24"/>
                <w:szCs w:val="24"/>
                <w:lang w:eastAsia="en-US"/>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Обладание участником закупки исключительными </w:t>
            </w:r>
            <w:r w:rsidRPr="00536007">
              <w:rPr>
                <w:rFonts w:ascii="Times New Roman" w:eastAsiaTheme="minorHAnsi" w:hAnsi="Times New Roman" w:cs="Times New Roman"/>
                <w:sz w:val="24"/>
                <w:szCs w:val="24"/>
                <w:lang w:eastAsia="en-US"/>
              </w:rPr>
              <w:lastRenderedPageBreak/>
              <w:t>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w:t>
            </w:r>
            <w:r w:rsidRPr="00536007">
              <w:rPr>
                <w:rFonts w:ascii="Times New Roman" w:eastAsiaTheme="minorHAnsi" w:hAnsi="Times New Roman" w:cs="Times New Roman"/>
                <w:sz w:val="24"/>
                <w:szCs w:val="24"/>
                <w:lang w:eastAsia="en-US"/>
              </w:rPr>
              <w:lastRenderedPageBreak/>
              <w:t>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 xml:space="preserve">Срок, место и порядок </w:t>
            </w:r>
            <w:r w:rsidRPr="00A21F2E">
              <w:rPr>
                <w:rFonts w:ascii="Times New Roman" w:hAnsi="Times New Roman" w:cs="Times New Roman"/>
                <w:sz w:val="24"/>
                <w:szCs w:val="24"/>
              </w:rPr>
              <w:t>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w:t>
            </w:r>
            <w:r w:rsidR="00242129">
              <w:rPr>
                <w:rFonts w:ascii="Times New Roman" w:hAnsi="Times New Roman" w:cs="Times New Roman"/>
                <w:sz w:val="24"/>
                <w:szCs w:val="24"/>
              </w:rPr>
              <w:t>, на официальном сайте,</w:t>
            </w:r>
            <w:r w:rsidRPr="00EE4486">
              <w:rPr>
                <w:rFonts w:ascii="Times New Roman" w:hAnsi="Times New Roman" w:cs="Times New Roman"/>
                <w:sz w:val="24"/>
                <w:szCs w:val="24"/>
              </w:rPr>
              <w:t xml:space="preserve">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двух электронных документов, содержащих части </w:t>
            </w:r>
            <w:r w:rsidRPr="00EE4486">
              <w:rPr>
                <w:rFonts w:ascii="Times New Roman" w:hAnsi="Times New Roman" w:cs="Times New Roman"/>
                <w:sz w:val="24"/>
                <w:szCs w:val="24"/>
              </w:rPr>
              <w:lastRenderedPageBreak/>
              <w:t>заявки.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ED3E3D" w:rsidRPr="00EE4486" w:rsidTr="00D9642F">
        <w:trPr>
          <w:trHeight w:val="562"/>
        </w:trPr>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EE4486" w:rsidRDefault="00ED3E3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ED3E3D" w:rsidRPr="00FC74BF" w:rsidRDefault="003B78CA" w:rsidP="00AD695B">
            <w:pPr>
              <w:shd w:val="clear" w:color="auto" w:fill="FFFFFF"/>
              <w:jc w:val="both"/>
              <w:rPr>
                <w:rFonts w:ascii="Times New Roman" w:hAnsi="Times New Roman" w:cs="Times New Roman"/>
                <w:sz w:val="24"/>
                <w:szCs w:val="24"/>
              </w:rPr>
            </w:pPr>
            <w:r w:rsidRPr="00FC74BF">
              <w:rPr>
                <w:rFonts w:ascii="Times New Roman" w:hAnsi="Times New Roman" w:cs="Times New Roman"/>
                <w:sz w:val="24"/>
                <w:szCs w:val="24"/>
              </w:rPr>
              <w:t>2</w:t>
            </w:r>
            <w:r w:rsidR="00FC74BF" w:rsidRPr="00FC74BF">
              <w:rPr>
                <w:rFonts w:ascii="Times New Roman" w:hAnsi="Times New Roman" w:cs="Times New Roman"/>
                <w:sz w:val="24"/>
                <w:szCs w:val="24"/>
              </w:rPr>
              <w:t>9</w:t>
            </w:r>
            <w:r w:rsidR="00545606" w:rsidRPr="00FC74BF">
              <w:rPr>
                <w:rFonts w:ascii="Times New Roman" w:hAnsi="Times New Roman" w:cs="Times New Roman"/>
                <w:sz w:val="24"/>
                <w:szCs w:val="24"/>
              </w:rPr>
              <w:t xml:space="preserve"> </w:t>
            </w:r>
            <w:r w:rsidR="00FC74BF" w:rsidRPr="00FC74BF">
              <w:rPr>
                <w:rFonts w:ascii="Times New Roman" w:hAnsi="Times New Roman" w:cs="Times New Roman"/>
                <w:sz w:val="24"/>
                <w:szCs w:val="24"/>
              </w:rPr>
              <w:t>марта</w:t>
            </w:r>
            <w:r w:rsidR="00ED3E3D" w:rsidRPr="00FC74BF">
              <w:rPr>
                <w:rFonts w:ascii="Times New Roman" w:hAnsi="Times New Roman" w:cs="Times New Roman"/>
                <w:sz w:val="24"/>
                <w:szCs w:val="24"/>
              </w:rPr>
              <w:t xml:space="preserve"> 202</w:t>
            </w:r>
            <w:r w:rsidR="00FC74BF" w:rsidRPr="00FC74BF">
              <w:rPr>
                <w:rFonts w:ascii="Times New Roman" w:hAnsi="Times New Roman" w:cs="Times New Roman"/>
                <w:sz w:val="24"/>
                <w:szCs w:val="24"/>
              </w:rPr>
              <w:t>3</w:t>
            </w:r>
            <w:r w:rsidR="00ED3E3D" w:rsidRPr="00FC74BF">
              <w:rPr>
                <w:rFonts w:ascii="Times New Roman" w:hAnsi="Times New Roman" w:cs="Times New Roman"/>
                <w:sz w:val="24"/>
                <w:szCs w:val="24"/>
              </w:rPr>
              <w:t xml:space="preserve"> года</w:t>
            </w:r>
          </w:p>
          <w:p w:rsidR="00ED3E3D" w:rsidRPr="00FC74BF" w:rsidRDefault="00ED3E3D" w:rsidP="00AD695B">
            <w:pPr>
              <w:shd w:val="clear" w:color="auto" w:fill="FFFFFF"/>
              <w:jc w:val="both"/>
              <w:rPr>
                <w:rFonts w:ascii="Times New Roman" w:hAnsi="Times New Roman" w:cs="Times New Roman"/>
                <w:sz w:val="24"/>
                <w:szCs w:val="24"/>
              </w:rPr>
            </w:pPr>
            <w:r w:rsidRPr="00FC74BF">
              <w:rPr>
                <w:rFonts w:ascii="Times New Roman" w:hAnsi="Times New Roman" w:cs="Times New Roman"/>
                <w:sz w:val="24"/>
                <w:szCs w:val="24"/>
              </w:rPr>
              <w:t>09 часов 00 минут по московскому времени</w:t>
            </w:r>
          </w:p>
          <w:p w:rsidR="00ED3E3D" w:rsidRPr="00226447" w:rsidRDefault="00ED3E3D" w:rsidP="00AD695B">
            <w:pPr>
              <w:shd w:val="clear" w:color="auto" w:fill="FFFFFF"/>
              <w:jc w:val="both"/>
              <w:rPr>
                <w:rFonts w:ascii="Times New Roman" w:hAnsi="Times New Roman" w:cs="Times New Roman"/>
                <w:color w:val="FF0000"/>
                <w:sz w:val="24"/>
                <w:szCs w:val="24"/>
                <w:highlight w:val="yellow"/>
              </w:rPr>
            </w:pPr>
          </w:p>
        </w:tc>
      </w:tr>
      <w:tr w:rsidR="00ED3E3D" w:rsidRPr="00EE4486" w:rsidTr="00D9642F">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EE4486" w:rsidRDefault="00ED3E3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ED3E3D" w:rsidRPr="00FC74BF" w:rsidRDefault="003B78CA" w:rsidP="00FC74BF">
            <w:pPr>
              <w:rPr>
                <w:highlight w:val="yellow"/>
              </w:rPr>
            </w:pPr>
            <w:r w:rsidRPr="00FC74BF">
              <w:rPr>
                <w:rFonts w:ascii="Times New Roman" w:hAnsi="Times New Roman" w:cs="Times New Roman"/>
                <w:sz w:val="24"/>
                <w:szCs w:val="24"/>
              </w:rPr>
              <w:t>3</w:t>
            </w:r>
            <w:r w:rsidR="00FC74BF" w:rsidRPr="00FC74BF">
              <w:rPr>
                <w:rFonts w:ascii="Times New Roman" w:hAnsi="Times New Roman" w:cs="Times New Roman"/>
                <w:sz w:val="24"/>
                <w:szCs w:val="24"/>
              </w:rPr>
              <w:t>0</w:t>
            </w:r>
            <w:r w:rsidR="00D53AED" w:rsidRPr="00FC74BF">
              <w:rPr>
                <w:rFonts w:ascii="Times New Roman" w:hAnsi="Times New Roman" w:cs="Times New Roman"/>
                <w:sz w:val="24"/>
                <w:szCs w:val="24"/>
              </w:rPr>
              <w:t xml:space="preserve"> </w:t>
            </w:r>
            <w:r w:rsidR="00FC74BF" w:rsidRPr="00FC74BF">
              <w:rPr>
                <w:rFonts w:ascii="Times New Roman" w:hAnsi="Times New Roman" w:cs="Times New Roman"/>
                <w:sz w:val="24"/>
                <w:szCs w:val="24"/>
              </w:rPr>
              <w:t>марта</w:t>
            </w:r>
            <w:r w:rsidR="00ED3E3D" w:rsidRPr="00FC74BF">
              <w:rPr>
                <w:rFonts w:ascii="Times New Roman" w:hAnsi="Times New Roman" w:cs="Times New Roman"/>
                <w:sz w:val="24"/>
                <w:szCs w:val="24"/>
              </w:rPr>
              <w:t xml:space="preserve"> 202</w:t>
            </w:r>
            <w:r w:rsidR="00FC74BF" w:rsidRPr="00FC74BF">
              <w:rPr>
                <w:rFonts w:ascii="Times New Roman" w:hAnsi="Times New Roman" w:cs="Times New Roman"/>
                <w:sz w:val="24"/>
                <w:szCs w:val="24"/>
              </w:rPr>
              <w:t>3</w:t>
            </w:r>
            <w:r w:rsidR="00ED3E3D" w:rsidRPr="00FC74BF">
              <w:rPr>
                <w:rFonts w:ascii="Times New Roman" w:hAnsi="Times New Roman" w:cs="Times New Roman"/>
                <w:sz w:val="24"/>
                <w:szCs w:val="24"/>
              </w:rPr>
              <w:t xml:space="preserve"> года 16 часов 00 минут</w:t>
            </w:r>
          </w:p>
        </w:tc>
      </w:tr>
      <w:tr w:rsidR="00ED3E3D" w:rsidRPr="00EE4486" w:rsidTr="00D9642F">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2B52D1" w:rsidRDefault="00ED3E3D"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ED3E3D" w:rsidRPr="00FC74BF" w:rsidRDefault="00FC74BF" w:rsidP="00FC74BF">
            <w:pPr>
              <w:rPr>
                <w:highlight w:val="yellow"/>
              </w:rPr>
            </w:pPr>
            <w:bookmarkStart w:id="3" w:name="_GoBack"/>
            <w:r w:rsidRPr="00FC74BF">
              <w:rPr>
                <w:rFonts w:ascii="Times New Roman" w:hAnsi="Times New Roman" w:cs="Times New Roman"/>
                <w:sz w:val="24"/>
                <w:szCs w:val="24"/>
              </w:rPr>
              <w:t>3</w:t>
            </w:r>
            <w:r w:rsidR="003B78CA" w:rsidRPr="00FC74BF">
              <w:rPr>
                <w:rFonts w:ascii="Times New Roman" w:hAnsi="Times New Roman" w:cs="Times New Roman"/>
                <w:sz w:val="24"/>
                <w:szCs w:val="24"/>
              </w:rPr>
              <w:t>1</w:t>
            </w:r>
            <w:r w:rsidR="00D53AED" w:rsidRPr="00FC74BF">
              <w:rPr>
                <w:rFonts w:ascii="Times New Roman" w:hAnsi="Times New Roman" w:cs="Times New Roman"/>
                <w:sz w:val="24"/>
                <w:szCs w:val="24"/>
              </w:rPr>
              <w:t xml:space="preserve"> </w:t>
            </w:r>
            <w:r w:rsidRPr="00FC74BF">
              <w:rPr>
                <w:rFonts w:ascii="Times New Roman" w:hAnsi="Times New Roman" w:cs="Times New Roman"/>
                <w:sz w:val="24"/>
                <w:szCs w:val="24"/>
              </w:rPr>
              <w:t>марта</w:t>
            </w:r>
            <w:r w:rsidR="00ED3E3D" w:rsidRPr="00FC74BF">
              <w:rPr>
                <w:rFonts w:ascii="Times New Roman" w:hAnsi="Times New Roman" w:cs="Times New Roman"/>
                <w:sz w:val="24"/>
                <w:szCs w:val="24"/>
              </w:rPr>
              <w:t xml:space="preserve"> 202</w:t>
            </w:r>
            <w:r w:rsidRPr="00FC74BF">
              <w:rPr>
                <w:rFonts w:ascii="Times New Roman" w:hAnsi="Times New Roman" w:cs="Times New Roman"/>
                <w:sz w:val="24"/>
                <w:szCs w:val="24"/>
              </w:rPr>
              <w:t>3</w:t>
            </w:r>
            <w:r w:rsidR="00ED3E3D" w:rsidRPr="00FC74BF">
              <w:rPr>
                <w:rFonts w:ascii="Times New Roman" w:hAnsi="Times New Roman" w:cs="Times New Roman"/>
                <w:sz w:val="24"/>
                <w:szCs w:val="24"/>
              </w:rPr>
              <w:t xml:space="preserve"> года 09 часов 00 минут</w:t>
            </w:r>
            <w:bookmarkEnd w:id="3"/>
          </w:p>
        </w:tc>
      </w:tr>
      <w:tr w:rsidR="00CB55FC" w:rsidRPr="00EE4486" w:rsidTr="00CE4193">
        <w:tc>
          <w:tcPr>
            <w:tcW w:w="455" w:type="pct"/>
            <w:vMerge w:val="restart"/>
          </w:tcPr>
          <w:p w:rsidR="00CB55FC" w:rsidRPr="005206C4" w:rsidRDefault="00CB55FC" w:rsidP="006C3EB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ответственных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ответственных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уклонившимися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(подрядчиками, 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Требования к содержанию, составу заявки на участие в 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242129" w:rsidRDefault="00242129" w:rsidP="00400C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t xml:space="preserve"> </w:t>
            </w:r>
            <w:r w:rsidRPr="00242129">
              <w:rPr>
                <w:rFonts w:ascii="Times New Roman" w:eastAsia="Times New Roman" w:hAnsi="Times New Roman" w:cs="Times New Roman"/>
                <w:sz w:val="24"/>
                <w:szCs w:val="24"/>
                <w:lang w:eastAsia="ru-RU"/>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D3E3D" w:rsidRPr="00B7689C" w:rsidRDefault="00ED3E3D" w:rsidP="00ED3E3D">
            <w:pPr>
              <w:jc w:val="both"/>
              <w:rPr>
                <w:rFonts w:ascii="Times New Roman" w:eastAsia="Times New Roman" w:hAnsi="Times New Roman" w:cs="Times New Roman"/>
                <w:sz w:val="24"/>
                <w:szCs w:val="24"/>
                <w:lang w:eastAsia="ru-RU"/>
              </w:rPr>
            </w:pPr>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ED3E3D" w:rsidRPr="00B7689C" w:rsidRDefault="00ED3E3D" w:rsidP="00ED3E3D">
            <w:pPr>
              <w:keepNext/>
              <w:keepLines/>
              <w:suppressLineNumbers/>
              <w:suppressAutoHyphens/>
              <w:jc w:val="both"/>
              <w:rPr>
                <w:rFonts w:ascii="Times New Roman" w:hAnsi="Times New Roman"/>
                <w:b/>
              </w:rPr>
            </w:pPr>
            <w:r w:rsidRPr="00B7689C">
              <w:rPr>
                <w:rFonts w:ascii="Times New Roman" w:hAnsi="Times New Roman" w:cs="Times New Roman"/>
                <w:sz w:val="24"/>
                <w:szCs w:val="24"/>
              </w:rPr>
              <w:t xml:space="preserve">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w:t>
            </w:r>
            <w:r w:rsidRPr="00B7689C">
              <w:rPr>
                <w:rFonts w:ascii="Times New Roman" w:hAnsi="Times New Roman" w:cs="Times New Roman"/>
                <w:sz w:val="24"/>
                <w:szCs w:val="24"/>
              </w:rPr>
              <w:lastRenderedPageBreak/>
              <w:t>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ED3E3D" w:rsidRPr="00FC74BF" w:rsidRDefault="00ED3E3D" w:rsidP="00ED3E3D">
            <w:pPr>
              <w:keepNext/>
              <w:keepLines/>
              <w:suppressLineNumbers/>
              <w:suppressAutoHyphens/>
              <w:jc w:val="both"/>
              <w:rPr>
                <w:rFonts w:ascii="Times New Roman" w:hAnsi="Times New Roman" w:cs="Times New Roman"/>
                <w:b/>
                <w:i/>
                <w:sz w:val="24"/>
                <w:szCs w:val="24"/>
                <w:lang w:eastAsia="ru-RU"/>
              </w:rPr>
            </w:pPr>
            <w:r w:rsidRPr="00FC74BF">
              <w:rPr>
                <w:rFonts w:ascii="Times New Roman" w:hAnsi="Times New Roman" w:cs="Times New Roman"/>
                <w:b/>
                <w:i/>
                <w:sz w:val="24"/>
                <w:szCs w:val="24"/>
                <w:lang w:eastAsia="ru-RU"/>
              </w:rPr>
              <w:t>Первую часть заявки рекомендуется представить по  форме,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Любая информация, представленная участником в составе первой части заявки, рассматривается аукционной комиссией  и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Default="00D467B9" w:rsidP="00ED0FED">
            <w:pPr>
              <w:jc w:val="both"/>
              <w:rPr>
                <w:rFonts w:ascii="Times New Roman" w:eastAsia="Times New Roman" w:hAnsi="Times New Roman" w:cs="Times New Roman"/>
                <w:b/>
                <w:sz w:val="24"/>
                <w:szCs w:val="24"/>
                <w:lang w:eastAsia="ru-RU"/>
              </w:rPr>
            </w:pPr>
            <w:r w:rsidRPr="00D467B9">
              <w:rPr>
                <w:rFonts w:ascii="Times New Roman" w:eastAsia="Times New Roman" w:hAnsi="Times New Roman" w:cs="Times New Roman"/>
                <w:b/>
                <w:sz w:val="24"/>
                <w:szCs w:val="24"/>
                <w:lang w:eastAsia="ru-RU"/>
              </w:rPr>
              <w:t>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226447" w:rsidRPr="00226447" w:rsidRDefault="00226447" w:rsidP="00ED0FED">
            <w:pPr>
              <w:jc w:val="both"/>
              <w:rPr>
                <w:rFonts w:ascii="Times New Roman" w:eastAsia="Times New Roman" w:hAnsi="Times New Roman" w:cs="Times New Roman"/>
                <w:b/>
                <w:sz w:val="24"/>
                <w:szCs w:val="24"/>
                <w:lang w:eastAsia="ru-RU"/>
              </w:rPr>
            </w:pPr>
            <w:r w:rsidRPr="00226447">
              <w:rPr>
                <w:rFonts w:ascii="Times New Roman" w:eastAsia="Times New Roman" w:hAnsi="Times New Roman" w:cs="Times New Roman"/>
                <w:b/>
                <w:sz w:val="24"/>
                <w:szCs w:val="24"/>
                <w:lang w:eastAsia="ru-RU"/>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r>
              <w:rPr>
                <w:rFonts w:ascii="Times New Roman" w:eastAsia="Times New Roman" w:hAnsi="Times New Roman" w:cs="Times New Roman"/>
                <w:b/>
                <w:sz w:val="24"/>
                <w:szCs w:val="24"/>
                <w:lang w:eastAsia="ru-RU"/>
              </w:rPr>
              <w:t>.</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w:t>
            </w:r>
            <w:r w:rsidRPr="009155DE">
              <w:rPr>
                <w:rFonts w:ascii="Times New Roman" w:eastAsia="Times New Roman" w:hAnsi="Times New Roman" w:cs="Times New Roman"/>
                <w:sz w:val="24"/>
                <w:szCs w:val="24"/>
                <w:lang w:eastAsia="ru-RU"/>
              </w:rPr>
              <w:lastRenderedPageBreak/>
              <w:t>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155DE">
              <w:rPr>
                <w:rFonts w:ascii="Times New Roman" w:eastAsia="Times New Roman" w:hAnsi="Times New Roman" w:cs="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w:t>
            </w:r>
            <w:r w:rsidRPr="009155DE">
              <w:rPr>
                <w:rFonts w:ascii="Times New Roman" w:eastAsia="Times New Roman" w:hAnsi="Times New Roman" w:cs="Times New Roman"/>
                <w:sz w:val="24"/>
                <w:szCs w:val="24"/>
                <w:lang w:eastAsia="ru-RU"/>
              </w:rPr>
              <w:lastRenderedPageBreak/>
              <w:t>или о ее совершении;</w:t>
            </w:r>
          </w:p>
          <w:p w:rsidR="00431E8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или о ее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w:t>
            </w:r>
            <w:r w:rsidRPr="0046769B">
              <w:rPr>
                <w:rFonts w:ascii="Times New Roman" w:eastAsia="Times New Roman" w:hAnsi="Times New Roman" w:cs="Times New Roman"/>
                <w:sz w:val="24"/>
                <w:szCs w:val="24"/>
                <w:lang w:eastAsia="ru-RU"/>
              </w:rPr>
              <w:t>ов</w:t>
            </w:r>
            <w:r>
              <w:t>.</w:t>
            </w:r>
            <w:r w:rsidR="000A400D">
              <w:t>*</w:t>
            </w:r>
          </w:p>
          <w:p w:rsidR="00CB55FC" w:rsidRPr="00FC74BF"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t xml:space="preserve">* </w:t>
            </w:r>
            <w:r w:rsidRPr="00FC74BF">
              <w:rPr>
                <w:rFonts w:ascii="Times New Roman" w:hAnsi="Times New Roman" w:cs="Times New Roman"/>
                <w:b/>
                <w:i/>
                <w:sz w:val="24"/>
                <w:szCs w:val="24"/>
              </w:rPr>
              <w:t>Указанную информацию и документы рекомендуется представить по форме, предусмотренной приложением №</w:t>
            </w:r>
            <w:r w:rsidR="00A73C97" w:rsidRPr="00FC74BF">
              <w:rPr>
                <w:rFonts w:ascii="Times New Roman" w:hAnsi="Times New Roman" w:cs="Times New Roman"/>
                <w:b/>
                <w:i/>
                <w:sz w:val="24"/>
                <w:szCs w:val="24"/>
              </w:rPr>
              <w:t>3</w:t>
            </w:r>
            <w:r w:rsidRPr="00FC74BF">
              <w:rPr>
                <w:rFonts w:ascii="Times New Roman" w:hAnsi="Times New Roman" w:cs="Times New Roman"/>
                <w:b/>
                <w:i/>
                <w:sz w:val="24"/>
                <w:szCs w:val="24"/>
              </w:rPr>
              <w:t xml:space="preserve"> к разделу 1 «Информационная карта аукциона» документации 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FC74BF">
              <w:rPr>
                <w:rFonts w:ascii="Times New Roman" w:eastAsia="Times New Roman" w:hAnsi="Times New Roman" w:cs="Times New Roman"/>
                <w:sz w:val="24"/>
                <w:szCs w:val="24"/>
                <w:lang w:eastAsia="ru-RU"/>
              </w:rPr>
              <w:t>При рассмотрении вторых частей</w:t>
            </w:r>
            <w:r w:rsidRPr="00433CC2">
              <w:rPr>
                <w:rFonts w:ascii="Times New Roman" w:eastAsia="Times New Roman" w:hAnsi="Times New Roman" w:cs="Times New Roman"/>
                <w:sz w:val="24"/>
                <w:szCs w:val="24"/>
                <w:lang w:eastAsia="ru-RU"/>
              </w:rPr>
              <w:t xml:space="preserve">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CB55FC" w:rsidRPr="00545606" w:rsidRDefault="00545606" w:rsidP="00940917">
            <w:pPr>
              <w:jc w:val="both"/>
              <w:rPr>
                <w:rFonts w:ascii="Times New Roman" w:eastAsia="Times New Roman" w:hAnsi="Times New Roman" w:cs="Times New Roman"/>
                <w:sz w:val="24"/>
                <w:szCs w:val="24"/>
                <w:lang w:eastAsia="ru-RU"/>
              </w:rPr>
            </w:pPr>
            <w:r w:rsidRPr="00545606">
              <w:rPr>
                <w:rFonts w:ascii="Times New Roman" w:eastAsia="Times New Roman" w:hAnsi="Times New Roman" w:cs="Times New Roman"/>
                <w:sz w:val="24"/>
                <w:szCs w:val="24"/>
                <w:lang w:eastAsia="ru-RU"/>
              </w:rPr>
              <w:t xml:space="preserve">Оплата производится </w:t>
            </w:r>
            <w:r w:rsidR="00940917">
              <w:rPr>
                <w:rFonts w:ascii="Times New Roman" w:eastAsia="Times New Roman" w:hAnsi="Times New Roman" w:cs="Times New Roman"/>
                <w:sz w:val="24"/>
                <w:szCs w:val="24"/>
                <w:lang w:eastAsia="ru-RU"/>
              </w:rPr>
              <w:t xml:space="preserve">в течение 7 (семи) </w:t>
            </w:r>
            <w:r w:rsidR="00940917" w:rsidRPr="00940917">
              <w:rPr>
                <w:rFonts w:ascii="Times New Roman" w:eastAsia="Times New Roman" w:hAnsi="Times New Roman" w:cs="Times New Roman"/>
                <w:sz w:val="24"/>
                <w:szCs w:val="24"/>
                <w:lang w:eastAsia="ru-RU"/>
              </w:rPr>
              <w:t>рабочих дней с даты приемки поставленного товара</w:t>
            </w:r>
            <w:r w:rsidR="00001B6C">
              <w:rPr>
                <w:rFonts w:ascii="Times New Roman" w:eastAsia="Times New Roman" w:hAnsi="Times New Roman" w:cs="Times New Roman"/>
                <w:sz w:val="24"/>
                <w:szCs w:val="24"/>
                <w:lang w:eastAsia="ru-RU"/>
              </w:rPr>
              <w:t>.</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Порядок предоставления 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w:t>
            </w:r>
            <w:r w:rsidRPr="00293E3A">
              <w:rPr>
                <w:rFonts w:ascii="Times New Roman" w:hAnsi="Times New Roman" w:cs="Times New Roman"/>
                <w:sz w:val="24"/>
                <w:szCs w:val="24"/>
              </w:rPr>
              <w:lastRenderedPageBreak/>
              <w:t>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Даты начала и 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DB7642">
            <w:pPr>
              <w:pStyle w:val="ConsPlusNormal"/>
              <w:jc w:val="both"/>
              <w:rPr>
                <w:rFonts w:ascii="Times New Roman" w:hAnsi="Times New Roman" w:cs="Times New Roman"/>
                <w:sz w:val="24"/>
                <w:szCs w:val="24"/>
              </w:rPr>
            </w:pPr>
            <w:r w:rsidRPr="00121C4B">
              <w:rPr>
                <w:rFonts w:ascii="Times New Roman" w:hAnsi="Times New Roman" w:cs="Times New Roman"/>
                <w:sz w:val="24"/>
                <w:szCs w:val="24"/>
              </w:rPr>
              <w:t xml:space="preserve">Заказчик предоставляет участникам аукциона разъяснения положений документации об электронном аукционе путем их размещения в единой </w:t>
            </w:r>
            <w:r w:rsidRPr="003B78CA">
              <w:rPr>
                <w:rFonts w:ascii="Times New Roman" w:hAnsi="Times New Roman" w:cs="Times New Roman"/>
                <w:sz w:val="24"/>
                <w:szCs w:val="24"/>
              </w:rPr>
              <w:t xml:space="preserve">информационной системе в ответ на запросы, поступившие в Заказчику в период </w:t>
            </w:r>
            <w:r w:rsidR="00EE61BC" w:rsidRPr="00DB7642">
              <w:rPr>
                <w:rFonts w:ascii="Times New Roman" w:hAnsi="Times New Roman" w:cs="Times New Roman"/>
                <w:sz w:val="24"/>
                <w:szCs w:val="24"/>
              </w:rPr>
              <w:t>с</w:t>
            </w:r>
            <w:r w:rsidR="00545606" w:rsidRPr="00DB7642">
              <w:rPr>
                <w:rFonts w:ascii="Times New Roman" w:hAnsi="Times New Roman" w:cs="Times New Roman"/>
                <w:sz w:val="24"/>
                <w:szCs w:val="24"/>
              </w:rPr>
              <w:t xml:space="preserve"> </w:t>
            </w:r>
            <w:r w:rsidR="00DB7642" w:rsidRPr="00DB7642">
              <w:rPr>
                <w:rFonts w:ascii="Times New Roman" w:hAnsi="Times New Roman" w:cs="Times New Roman"/>
                <w:sz w:val="24"/>
                <w:szCs w:val="24"/>
              </w:rPr>
              <w:t>22</w:t>
            </w:r>
            <w:r w:rsidR="00F1639F" w:rsidRPr="00DB7642">
              <w:rPr>
                <w:rFonts w:ascii="Times New Roman" w:hAnsi="Times New Roman" w:cs="Times New Roman"/>
                <w:sz w:val="24"/>
                <w:szCs w:val="24"/>
              </w:rPr>
              <w:t xml:space="preserve"> </w:t>
            </w:r>
            <w:r w:rsidR="00DB7642" w:rsidRPr="00DB7642">
              <w:rPr>
                <w:rFonts w:ascii="Times New Roman" w:hAnsi="Times New Roman" w:cs="Times New Roman"/>
                <w:sz w:val="24"/>
                <w:szCs w:val="24"/>
              </w:rPr>
              <w:t>марта</w:t>
            </w:r>
            <w:r w:rsidR="006B33FA" w:rsidRPr="00DB7642">
              <w:rPr>
                <w:rFonts w:ascii="Times New Roman" w:hAnsi="Times New Roman" w:cs="Times New Roman"/>
                <w:sz w:val="24"/>
                <w:szCs w:val="24"/>
              </w:rPr>
              <w:t xml:space="preserve"> 20</w:t>
            </w:r>
            <w:r w:rsidR="00121C4B" w:rsidRPr="00DB7642">
              <w:rPr>
                <w:rFonts w:ascii="Times New Roman" w:hAnsi="Times New Roman" w:cs="Times New Roman"/>
                <w:sz w:val="24"/>
                <w:szCs w:val="24"/>
              </w:rPr>
              <w:t>2</w:t>
            </w:r>
            <w:r w:rsidR="00DB7642" w:rsidRPr="00DB7642">
              <w:rPr>
                <w:rFonts w:ascii="Times New Roman" w:hAnsi="Times New Roman" w:cs="Times New Roman"/>
                <w:sz w:val="24"/>
                <w:szCs w:val="24"/>
              </w:rPr>
              <w:t>3</w:t>
            </w:r>
            <w:r w:rsidR="006B33FA" w:rsidRPr="00DB7642">
              <w:rPr>
                <w:rFonts w:ascii="Times New Roman" w:hAnsi="Times New Roman" w:cs="Times New Roman"/>
                <w:sz w:val="24"/>
                <w:szCs w:val="24"/>
              </w:rPr>
              <w:t xml:space="preserve"> по </w:t>
            </w:r>
            <w:r w:rsidR="003B78CA" w:rsidRPr="00DB7642">
              <w:rPr>
                <w:rFonts w:ascii="Times New Roman" w:hAnsi="Times New Roman" w:cs="Times New Roman"/>
                <w:sz w:val="24"/>
                <w:szCs w:val="24"/>
              </w:rPr>
              <w:t>2</w:t>
            </w:r>
            <w:r w:rsidR="00DB7642" w:rsidRPr="00DB7642">
              <w:rPr>
                <w:rFonts w:ascii="Times New Roman" w:hAnsi="Times New Roman" w:cs="Times New Roman"/>
                <w:sz w:val="24"/>
                <w:szCs w:val="24"/>
              </w:rPr>
              <w:t>3</w:t>
            </w:r>
            <w:r w:rsidR="00545606" w:rsidRPr="00DB7642">
              <w:rPr>
                <w:rFonts w:ascii="Times New Roman" w:hAnsi="Times New Roman" w:cs="Times New Roman"/>
                <w:sz w:val="24"/>
                <w:szCs w:val="24"/>
              </w:rPr>
              <w:t xml:space="preserve"> </w:t>
            </w:r>
            <w:r w:rsidR="00DB7642" w:rsidRPr="00DB7642">
              <w:rPr>
                <w:rFonts w:ascii="Times New Roman" w:hAnsi="Times New Roman" w:cs="Times New Roman"/>
                <w:sz w:val="24"/>
                <w:szCs w:val="24"/>
              </w:rPr>
              <w:t>марта</w:t>
            </w:r>
            <w:r w:rsidR="00B94148" w:rsidRPr="00DB7642">
              <w:rPr>
                <w:rFonts w:ascii="Times New Roman" w:hAnsi="Times New Roman" w:cs="Times New Roman"/>
                <w:sz w:val="24"/>
                <w:szCs w:val="24"/>
              </w:rPr>
              <w:t xml:space="preserve"> </w:t>
            </w:r>
            <w:r w:rsidR="006B33FA" w:rsidRPr="00DB7642">
              <w:rPr>
                <w:rFonts w:ascii="Times New Roman" w:hAnsi="Times New Roman" w:cs="Times New Roman"/>
                <w:sz w:val="24"/>
                <w:szCs w:val="24"/>
              </w:rPr>
              <w:t>20</w:t>
            </w:r>
            <w:r w:rsidR="00121C4B" w:rsidRPr="00DB7642">
              <w:rPr>
                <w:rFonts w:ascii="Times New Roman" w:hAnsi="Times New Roman" w:cs="Times New Roman"/>
                <w:sz w:val="24"/>
                <w:szCs w:val="24"/>
              </w:rPr>
              <w:t>2</w:t>
            </w:r>
            <w:r w:rsidR="00DB7642" w:rsidRPr="00DB7642">
              <w:rPr>
                <w:rFonts w:ascii="Times New Roman" w:hAnsi="Times New Roman" w:cs="Times New Roman"/>
                <w:sz w:val="24"/>
                <w:szCs w:val="24"/>
              </w:rPr>
              <w:t>3</w:t>
            </w:r>
            <w:r w:rsidRPr="003B78CA">
              <w:rPr>
                <w:rFonts w:ascii="Times New Roman" w:hAnsi="Times New Roman" w:cs="Times New Roman"/>
                <w:sz w:val="24"/>
                <w:szCs w:val="24"/>
              </w:rPr>
              <w:t xml:space="preserve"> (в течение трех рабочих дней с даты поступления от оператора электронной площадки запроса).</w:t>
            </w:r>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Pr="006507AB" w:rsidRDefault="00B96A4A" w:rsidP="00B96A4A">
      <w:pPr>
        <w:spacing w:after="0" w:line="240" w:lineRule="auto"/>
        <w:jc w:val="right"/>
        <w:rPr>
          <w:rFonts w:ascii="Times New Roman" w:hAnsi="Times New Roman" w:cs="Times New Roman"/>
          <w:color w:val="FF0000"/>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BF3605" w:rsidRPr="006507AB" w:rsidRDefault="00BF3605"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Поставка </w:t>
      </w:r>
      <w:r w:rsidR="00001B6C">
        <w:rPr>
          <w:rFonts w:ascii="Times New Roman" w:hAnsi="Times New Roman" w:cs="Times New Roman"/>
          <w:b/>
          <w:sz w:val="24"/>
          <w:szCs w:val="24"/>
        </w:rPr>
        <w:t>пароконвектоматов</w:t>
      </w:r>
    </w:p>
    <w:p w:rsidR="00BF3605" w:rsidRPr="001427E1" w:rsidRDefault="00BF3605" w:rsidP="00B96A4A">
      <w:pPr>
        <w:spacing w:after="0" w:line="240" w:lineRule="auto"/>
        <w:jc w:val="center"/>
        <w:rPr>
          <w:rFonts w:ascii="Times New Roman" w:hAnsi="Times New Roman" w:cs="Times New Roman"/>
          <w:b/>
          <w:sz w:val="24"/>
          <w:szCs w:val="24"/>
        </w:rPr>
      </w:pPr>
    </w:p>
    <w:tbl>
      <w:tblPr>
        <w:tblW w:w="5172" w:type="pct"/>
        <w:tblLayout w:type="fixed"/>
        <w:tblCellMar>
          <w:left w:w="90" w:type="dxa"/>
          <w:right w:w="90" w:type="dxa"/>
        </w:tblCellMar>
        <w:tblLook w:val="0000" w:firstRow="0" w:lastRow="0" w:firstColumn="0" w:lastColumn="0" w:noHBand="0" w:noVBand="0"/>
      </w:tblPr>
      <w:tblGrid>
        <w:gridCol w:w="4766"/>
        <w:gridCol w:w="10491"/>
      </w:tblGrid>
      <w:tr w:rsidR="00B96A4A" w:rsidRPr="006507AB"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A019A3">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Используемый метод определения НМЦ</w:t>
            </w:r>
            <w:r w:rsidR="00A019A3">
              <w:rPr>
                <w:rFonts w:ascii="Times New Roman" w:hAnsi="Times New Roman" w:cs="Times New Roman"/>
                <w:bCs/>
                <w:sz w:val="24"/>
                <w:szCs w:val="24"/>
              </w:rPr>
              <w:t xml:space="preserve">Д </w:t>
            </w:r>
            <w:r w:rsidRPr="006507AB">
              <w:rPr>
                <w:rFonts w:ascii="Times New Roman" w:hAnsi="Times New Roman" w:cs="Times New Roman"/>
                <w:bCs/>
                <w:sz w:val="24"/>
                <w:szCs w:val="24"/>
              </w:rPr>
              <w:t>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ED3E3D" w:rsidRDefault="00B96A4A" w:rsidP="007932F5">
            <w:pPr>
              <w:autoSpaceDE w:val="0"/>
              <w:autoSpaceDN w:val="0"/>
              <w:spacing w:after="0" w:line="240" w:lineRule="auto"/>
              <w:jc w:val="both"/>
              <w:rPr>
                <w:rFonts w:ascii="Times New Roman" w:hAnsi="Times New Roman" w:cs="Times New Roman"/>
                <w:sz w:val="24"/>
                <w:szCs w:val="24"/>
              </w:rPr>
            </w:pPr>
            <w:r w:rsidRPr="00ED3E3D">
              <w:rPr>
                <w:rFonts w:ascii="Times New Roman" w:hAnsi="Times New Roman" w:cs="Times New Roman"/>
                <w:sz w:val="24"/>
                <w:szCs w:val="24"/>
              </w:rPr>
              <w:t>Метод сопоставимых рыночных цен (анализа рынка)</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286089" w:rsidRDefault="00B96A4A" w:rsidP="00A019A3">
            <w:pPr>
              <w:spacing w:after="0" w:line="240" w:lineRule="auto"/>
              <w:rPr>
                <w:rFonts w:ascii="Times New Roman" w:hAnsi="Times New Roman" w:cs="Times New Roman"/>
                <w:bCs/>
                <w:sz w:val="24"/>
                <w:szCs w:val="24"/>
              </w:rPr>
            </w:pPr>
            <w:r w:rsidRPr="00286089">
              <w:rPr>
                <w:rFonts w:ascii="Times New Roman" w:hAnsi="Times New Roman" w:cs="Times New Roman"/>
                <w:bCs/>
                <w:sz w:val="24"/>
                <w:szCs w:val="24"/>
              </w:rPr>
              <w:t>Дата подготовки обоснования НМЦ</w:t>
            </w:r>
            <w:r w:rsidR="00A019A3" w:rsidRPr="00286089">
              <w:rPr>
                <w:rFonts w:ascii="Times New Roman" w:hAnsi="Times New Roman" w:cs="Times New Roman"/>
                <w:bCs/>
                <w:sz w:val="24"/>
                <w:szCs w:val="24"/>
              </w:rPr>
              <w:t>Д</w:t>
            </w:r>
            <w:r w:rsidRPr="00286089">
              <w:rPr>
                <w:rFonts w:ascii="Times New Roman" w:hAnsi="Times New Roman" w:cs="Times New Roman"/>
                <w:bCs/>
                <w:sz w:val="24"/>
                <w:szCs w:val="24"/>
              </w:rPr>
              <w:t>:</w:t>
            </w:r>
          </w:p>
        </w:tc>
        <w:tc>
          <w:tcPr>
            <w:tcW w:w="3438" w:type="pct"/>
            <w:tcBorders>
              <w:top w:val="single" w:sz="6" w:space="0" w:color="auto"/>
              <w:left w:val="single" w:sz="6" w:space="0" w:color="auto"/>
              <w:bottom w:val="single" w:sz="6" w:space="0" w:color="auto"/>
              <w:right w:val="single" w:sz="6" w:space="0" w:color="auto"/>
            </w:tcBorders>
          </w:tcPr>
          <w:p w:rsidR="00B96A4A" w:rsidRPr="0067476E" w:rsidRDefault="00001B6C" w:rsidP="006A3E9E">
            <w:pPr>
              <w:spacing w:after="0" w:line="240" w:lineRule="auto"/>
              <w:rPr>
                <w:rFonts w:ascii="Times New Roman" w:hAnsi="Times New Roman" w:cs="Times New Roman"/>
                <w:bCs/>
                <w:sz w:val="24"/>
                <w:szCs w:val="24"/>
              </w:rPr>
            </w:pPr>
            <w:r>
              <w:rPr>
                <w:rFonts w:ascii="Times New Roman" w:hAnsi="Times New Roman" w:cs="Times New Roman"/>
                <w:sz w:val="24"/>
                <w:szCs w:val="24"/>
              </w:rPr>
              <w:t>1</w:t>
            </w:r>
            <w:r w:rsidR="006A3E9E">
              <w:rPr>
                <w:rFonts w:ascii="Times New Roman" w:hAnsi="Times New Roman" w:cs="Times New Roman"/>
                <w:sz w:val="24"/>
                <w:szCs w:val="24"/>
              </w:rPr>
              <w:t>7</w:t>
            </w:r>
            <w:r w:rsidR="00A019A3" w:rsidRPr="0067476E">
              <w:rPr>
                <w:rFonts w:ascii="Times New Roman" w:hAnsi="Times New Roman" w:cs="Times New Roman"/>
                <w:sz w:val="24"/>
                <w:szCs w:val="24"/>
              </w:rPr>
              <w:t>.</w:t>
            </w:r>
            <w:r>
              <w:rPr>
                <w:rFonts w:ascii="Times New Roman" w:hAnsi="Times New Roman" w:cs="Times New Roman"/>
                <w:sz w:val="24"/>
                <w:szCs w:val="24"/>
              </w:rPr>
              <w:t>03</w:t>
            </w:r>
            <w:r w:rsidR="00A019A3" w:rsidRPr="0067476E">
              <w:rPr>
                <w:rFonts w:ascii="Times New Roman" w:hAnsi="Times New Roman" w:cs="Times New Roman"/>
                <w:sz w:val="24"/>
                <w:szCs w:val="24"/>
              </w:rPr>
              <w:t>.202</w:t>
            </w:r>
            <w:r>
              <w:rPr>
                <w:rFonts w:ascii="Times New Roman" w:hAnsi="Times New Roman" w:cs="Times New Roman"/>
                <w:sz w:val="24"/>
                <w:szCs w:val="24"/>
              </w:rPr>
              <w:t>3</w:t>
            </w:r>
          </w:p>
        </w:tc>
      </w:tr>
      <w:tr w:rsidR="002B52D1" w:rsidRPr="006507AB" w:rsidTr="007932F5">
        <w:tc>
          <w:tcPr>
            <w:tcW w:w="1562" w:type="pct"/>
            <w:tcBorders>
              <w:top w:val="single" w:sz="6" w:space="0" w:color="auto"/>
              <w:left w:val="single" w:sz="6" w:space="0" w:color="auto"/>
              <w:bottom w:val="single" w:sz="6" w:space="0" w:color="auto"/>
              <w:right w:val="single" w:sz="6" w:space="0" w:color="auto"/>
            </w:tcBorders>
          </w:tcPr>
          <w:p w:rsidR="002B52D1" w:rsidRPr="006507AB" w:rsidRDefault="002B52D1" w:rsidP="007932F5">
            <w:pPr>
              <w:spacing w:after="0" w:line="240" w:lineRule="auto"/>
              <w:rPr>
                <w:rFonts w:ascii="Times New Roman" w:hAnsi="Times New Roman" w:cs="Times New Roman"/>
                <w:bCs/>
                <w:sz w:val="24"/>
                <w:szCs w:val="24"/>
              </w:rPr>
            </w:pPr>
          </w:p>
        </w:tc>
        <w:tc>
          <w:tcPr>
            <w:tcW w:w="3438" w:type="pct"/>
            <w:tcBorders>
              <w:top w:val="single" w:sz="6" w:space="0" w:color="auto"/>
              <w:left w:val="single" w:sz="6" w:space="0" w:color="auto"/>
              <w:bottom w:val="single" w:sz="6" w:space="0" w:color="auto"/>
              <w:right w:val="single" w:sz="6" w:space="0" w:color="auto"/>
            </w:tcBorders>
          </w:tcPr>
          <w:p w:rsidR="002B52D1" w:rsidRPr="002B52D1" w:rsidRDefault="002B52D1" w:rsidP="002B52D1">
            <w:pPr>
              <w:spacing w:after="0" w:line="240" w:lineRule="auto"/>
              <w:rPr>
                <w:rFonts w:ascii="Times New Roman" w:hAnsi="Times New Roman" w:cs="Times New Roman"/>
                <w:sz w:val="24"/>
                <w:szCs w:val="24"/>
              </w:rPr>
            </w:pPr>
          </w:p>
        </w:tc>
      </w:tr>
    </w:tbl>
    <w:p w:rsidR="00B96A4A" w:rsidRPr="006507AB" w:rsidRDefault="00B96A4A" w:rsidP="00B96A4A">
      <w:pPr>
        <w:spacing w:after="0" w:line="240" w:lineRule="auto"/>
        <w:contextualSpacing/>
        <w:rPr>
          <w:rFonts w:ascii="Times New Roman" w:hAnsi="Times New Roman" w:cs="Times New Roman"/>
          <w:bCs/>
          <w:sz w:val="24"/>
          <w:szCs w:val="24"/>
        </w:rPr>
      </w:pPr>
    </w:p>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6482" w:type="dxa"/>
        <w:jc w:val="center"/>
        <w:tblLayout w:type="fixed"/>
        <w:tblLook w:val="04A0" w:firstRow="1" w:lastRow="0" w:firstColumn="1" w:lastColumn="0" w:noHBand="0" w:noVBand="1"/>
      </w:tblPr>
      <w:tblGrid>
        <w:gridCol w:w="627"/>
        <w:gridCol w:w="1933"/>
        <w:gridCol w:w="709"/>
        <w:gridCol w:w="992"/>
        <w:gridCol w:w="863"/>
        <w:gridCol w:w="59"/>
        <w:gridCol w:w="733"/>
        <w:gridCol w:w="334"/>
        <w:gridCol w:w="488"/>
        <w:gridCol w:w="943"/>
        <w:gridCol w:w="1687"/>
        <w:gridCol w:w="862"/>
        <w:gridCol w:w="485"/>
        <w:gridCol w:w="862"/>
        <w:gridCol w:w="860"/>
        <w:gridCol w:w="862"/>
        <w:gridCol w:w="617"/>
        <w:gridCol w:w="862"/>
        <w:gridCol w:w="303"/>
        <w:gridCol w:w="1401"/>
      </w:tblGrid>
      <w:tr w:rsidR="001C6925" w:rsidRPr="001C6925" w:rsidTr="00703D8B">
        <w:trPr>
          <w:trHeight w:val="797"/>
          <w:jc w:val="center"/>
        </w:trPr>
        <w:tc>
          <w:tcPr>
            <w:tcW w:w="627" w:type="dxa"/>
            <w:vMerge w:val="restart"/>
            <w:tcBorders>
              <w:top w:val="single" w:sz="4" w:space="0" w:color="auto"/>
              <w:left w:val="single" w:sz="4" w:space="0" w:color="auto"/>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w:t>
            </w:r>
          </w:p>
        </w:tc>
        <w:tc>
          <w:tcPr>
            <w:tcW w:w="1933"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Ед. изм.</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1C6925">
            <w:pPr>
              <w:contextualSpacing/>
              <w:jc w:val="center"/>
              <w:rPr>
                <w:rFonts w:ascii="Times New Roman" w:hAnsi="Times New Roman" w:cs="Times New Roman"/>
                <w:sz w:val="24"/>
                <w:szCs w:val="24"/>
              </w:rPr>
            </w:pPr>
            <w:r w:rsidRPr="001C6925">
              <w:rPr>
                <w:rFonts w:ascii="Times New Roman" w:hAnsi="Times New Roman" w:cs="Times New Roman"/>
                <w:sz w:val="24"/>
                <w:szCs w:val="24"/>
              </w:rPr>
              <w:t>Кол-во</w:t>
            </w:r>
          </w:p>
        </w:tc>
        <w:tc>
          <w:tcPr>
            <w:tcW w:w="2477" w:type="dxa"/>
            <w:gridSpan w:val="5"/>
            <w:tcBorders>
              <w:top w:val="single" w:sz="4" w:space="0" w:color="auto"/>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Данные хозяйствующих субъектов</w:t>
            </w:r>
          </w:p>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(руб. за ед. товара)</w:t>
            </w:r>
          </w:p>
        </w:tc>
        <w:tc>
          <w:tcPr>
            <w:tcW w:w="2630" w:type="dxa"/>
            <w:gridSpan w:val="2"/>
            <w:vMerge w:val="restart"/>
            <w:tcBorders>
              <w:top w:val="single" w:sz="4" w:space="0" w:color="auto"/>
              <w:left w:val="single" w:sz="4" w:space="0" w:color="auto"/>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Ценовая инф</w:t>
            </w:r>
            <w:r w:rsidR="005F0A8A">
              <w:rPr>
                <w:rFonts w:ascii="Times New Roman" w:hAnsi="Times New Roman" w:cs="Times New Roman"/>
                <w:sz w:val="24"/>
                <w:szCs w:val="24"/>
              </w:rPr>
              <w:t>ормация, полученная из реестра контрактов</w:t>
            </w:r>
            <w:r w:rsidR="00041862">
              <w:rPr>
                <w:rFonts w:ascii="Times New Roman" w:hAnsi="Times New Roman" w:cs="Times New Roman"/>
                <w:sz w:val="24"/>
                <w:szCs w:val="24"/>
              </w:rPr>
              <w:t xml:space="preserve"> и иного источника информции</w:t>
            </w:r>
          </w:p>
          <w:p w:rsidR="001C6925" w:rsidRPr="001C6925" w:rsidRDefault="001C6925" w:rsidP="005478E3">
            <w:pPr>
              <w:contextualSpacing/>
              <w:jc w:val="center"/>
              <w:rPr>
                <w:rFonts w:ascii="Times New Roman" w:hAnsi="Times New Roman" w:cs="Times New Roman"/>
                <w:sz w:val="24"/>
                <w:szCs w:val="24"/>
              </w:rPr>
            </w:pPr>
          </w:p>
        </w:tc>
        <w:tc>
          <w:tcPr>
            <w:tcW w:w="1347"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 xml:space="preserve">Среднее значение цены единицы, руб. </w:t>
            </w:r>
          </w:p>
        </w:tc>
        <w:tc>
          <w:tcPr>
            <w:tcW w:w="1722"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Среднее квадратичное отклонение (σ)</w:t>
            </w:r>
          </w:p>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-11430</wp:posOffset>
                  </wp:positionH>
                  <wp:positionV relativeFrom="paragraph">
                    <wp:posOffset>28575</wp:posOffset>
                  </wp:positionV>
                  <wp:extent cx="895350" cy="4667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p>
        </w:tc>
        <w:tc>
          <w:tcPr>
            <w:tcW w:w="1479"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62230</wp:posOffset>
                  </wp:positionH>
                  <wp:positionV relativeFrom="paragraph">
                    <wp:posOffset>407035</wp:posOffset>
                  </wp:positionV>
                  <wp:extent cx="781050" cy="3905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1C6925">
              <w:rPr>
                <w:rFonts w:ascii="Times New Roman" w:hAnsi="Times New Roman" w:cs="Times New Roman"/>
                <w:sz w:val="20"/>
                <w:szCs w:val="20"/>
              </w:rPr>
              <w:t>Коэффициент вариации, %</w:t>
            </w:r>
          </w:p>
        </w:tc>
        <w:tc>
          <w:tcPr>
            <w:tcW w:w="116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1C6925">
            <w:pPr>
              <w:jc w:val="center"/>
              <w:rPr>
                <w:sz w:val="20"/>
                <w:szCs w:val="20"/>
              </w:rPr>
            </w:pPr>
            <w:r w:rsidRPr="001C6925">
              <w:rPr>
                <w:rFonts w:ascii="Times New Roman" w:eastAsia="SimSun" w:hAnsi="Times New Roman" w:cs="Times New Roman"/>
                <w:color w:val="000000" w:themeColor="text1"/>
                <w:sz w:val="20"/>
                <w:szCs w:val="20"/>
                <w:lang w:eastAsia="zh-CN"/>
              </w:rPr>
              <w:t>Однород-ность цен (ДА/НЕТ)</w:t>
            </w:r>
          </w:p>
        </w:tc>
        <w:tc>
          <w:tcPr>
            <w:tcW w:w="1401"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A019A3" w:rsidP="005478E3">
            <w:pPr>
              <w:contextualSpacing/>
              <w:jc w:val="center"/>
              <w:rPr>
                <w:rFonts w:ascii="Times New Roman" w:hAnsi="Times New Roman" w:cs="Times New Roman"/>
                <w:sz w:val="24"/>
                <w:szCs w:val="24"/>
              </w:rPr>
            </w:pPr>
            <w:r>
              <w:rPr>
                <w:rFonts w:ascii="Times New Roman" w:eastAsia="Times New Roman" w:hAnsi="Times New Roman" w:cs="Times New Roman"/>
                <w:sz w:val="18"/>
                <w:szCs w:val="18"/>
                <w:lang w:eastAsia="ru-RU"/>
              </w:rPr>
              <w:t>Ср. знач. НМЦД</w:t>
            </w:r>
            <w:r w:rsidR="001C6925" w:rsidRPr="009D648E">
              <w:rPr>
                <w:rFonts w:ascii="Times New Roman" w:eastAsia="Times New Roman" w:hAnsi="Times New Roman" w:cs="Times New Roman"/>
                <w:sz w:val="18"/>
                <w:szCs w:val="18"/>
                <w:lang w:eastAsia="ru-RU"/>
              </w:rPr>
              <w:t xml:space="preserve"> по позиции, руб.</w:t>
            </w:r>
          </w:p>
        </w:tc>
      </w:tr>
      <w:tr w:rsidR="001C6925" w:rsidRPr="001C6925" w:rsidTr="0067476E">
        <w:trPr>
          <w:trHeight w:val="379"/>
          <w:jc w:val="center"/>
        </w:trPr>
        <w:tc>
          <w:tcPr>
            <w:tcW w:w="627" w:type="dxa"/>
            <w:vMerge/>
            <w:tcBorders>
              <w:top w:val="single" w:sz="4" w:space="0" w:color="auto"/>
              <w:left w:val="single" w:sz="4" w:space="0" w:color="auto"/>
              <w:bottom w:val="single" w:sz="4" w:space="0" w:color="auto"/>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863" w:type="dxa"/>
            <w:tcBorders>
              <w:top w:val="nil"/>
              <w:left w:val="nil"/>
              <w:bottom w:val="single" w:sz="4" w:space="0" w:color="auto"/>
              <w:right w:val="single" w:sz="4" w:space="0" w:color="auto"/>
            </w:tcBorders>
            <w:hideMark/>
          </w:tcPr>
          <w:p w:rsidR="001C6925" w:rsidRPr="0067476E" w:rsidRDefault="001C6925" w:rsidP="0067476E">
            <w:pPr>
              <w:contextualSpacing/>
              <w:jc w:val="center"/>
              <w:rPr>
                <w:rFonts w:ascii="Times New Roman" w:hAnsi="Times New Roman" w:cs="Times New Roman"/>
                <w:sz w:val="24"/>
                <w:szCs w:val="24"/>
              </w:rPr>
            </w:pPr>
            <w:r w:rsidRPr="001C6925">
              <w:rPr>
                <w:rFonts w:ascii="Times New Roman" w:hAnsi="Times New Roman" w:cs="Times New Roman"/>
                <w:sz w:val="24"/>
                <w:szCs w:val="24"/>
              </w:rPr>
              <w:t>1</w:t>
            </w:r>
          </w:p>
        </w:tc>
        <w:tc>
          <w:tcPr>
            <w:tcW w:w="792" w:type="dxa"/>
            <w:gridSpan w:val="2"/>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2</w:t>
            </w:r>
          </w:p>
          <w:p w:rsidR="001C6925" w:rsidRPr="001C6925" w:rsidRDefault="001C6925" w:rsidP="005478E3">
            <w:pPr>
              <w:contextualSpacing/>
              <w:jc w:val="center"/>
              <w:rPr>
                <w:rFonts w:ascii="Times New Roman" w:hAnsi="Times New Roman" w:cs="Times New Roman"/>
                <w:sz w:val="24"/>
                <w:szCs w:val="24"/>
              </w:rPr>
            </w:pPr>
          </w:p>
        </w:tc>
        <w:tc>
          <w:tcPr>
            <w:tcW w:w="822" w:type="dxa"/>
            <w:gridSpan w:val="2"/>
            <w:tcBorders>
              <w:top w:val="single" w:sz="4" w:space="0" w:color="auto"/>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3</w:t>
            </w:r>
          </w:p>
        </w:tc>
        <w:tc>
          <w:tcPr>
            <w:tcW w:w="2630" w:type="dxa"/>
            <w:gridSpan w:val="2"/>
            <w:vMerge/>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347"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722"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479"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165" w:type="dxa"/>
            <w:gridSpan w:val="2"/>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r>
      <w:tr w:rsidR="00703D8B" w:rsidRPr="001C6925" w:rsidTr="00001B6C">
        <w:trPr>
          <w:trHeight w:val="185"/>
          <w:jc w:val="center"/>
        </w:trPr>
        <w:tc>
          <w:tcPr>
            <w:tcW w:w="627" w:type="dxa"/>
            <w:tcBorders>
              <w:top w:val="nil"/>
              <w:left w:val="single" w:sz="4" w:space="0" w:color="auto"/>
              <w:bottom w:val="single" w:sz="4" w:space="0" w:color="auto"/>
              <w:right w:val="single" w:sz="4" w:space="0" w:color="auto"/>
            </w:tcBorders>
            <w:vAlign w:val="center"/>
          </w:tcPr>
          <w:p w:rsidR="00703D8B" w:rsidRPr="001C6925" w:rsidRDefault="00703D8B"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703D8B" w:rsidRPr="0096351D" w:rsidRDefault="0096351D" w:rsidP="00703D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Пароконвектомат </w:t>
            </w:r>
            <w:r>
              <w:rPr>
                <w:rFonts w:ascii="Times New Roman" w:hAnsi="Times New Roman" w:cs="Times New Roman"/>
                <w:sz w:val="24"/>
                <w:szCs w:val="24"/>
                <w:lang w:val="en-US"/>
              </w:rPr>
              <w:t>Radax</w:t>
            </w:r>
            <w:r w:rsidRPr="0096351D">
              <w:rPr>
                <w:rFonts w:ascii="Times New Roman" w:hAnsi="Times New Roman" w:cs="Times New Roman"/>
                <w:sz w:val="24"/>
                <w:szCs w:val="24"/>
              </w:rPr>
              <w:t xml:space="preserve"> </w:t>
            </w:r>
            <w:r>
              <w:rPr>
                <w:rFonts w:ascii="Times New Roman" w:hAnsi="Times New Roman" w:cs="Times New Roman"/>
                <w:sz w:val="24"/>
                <w:szCs w:val="24"/>
                <w:lang w:val="en-US"/>
              </w:rPr>
              <w:t>Tolstoy</w:t>
            </w:r>
            <w:r w:rsidRPr="0096351D">
              <w:rPr>
                <w:rFonts w:ascii="Times New Roman" w:hAnsi="Times New Roman" w:cs="Times New Roman"/>
                <w:sz w:val="24"/>
                <w:szCs w:val="24"/>
              </w:rPr>
              <w:t xml:space="preserve"> </w:t>
            </w:r>
            <w:r>
              <w:rPr>
                <w:rFonts w:ascii="Times New Roman" w:hAnsi="Times New Roman" w:cs="Times New Roman"/>
                <w:sz w:val="24"/>
                <w:szCs w:val="24"/>
                <w:lang w:val="en-US"/>
              </w:rPr>
              <w:t>TL</w:t>
            </w:r>
            <w:r w:rsidRPr="0096351D">
              <w:rPr>
                <w:rFonts w:ascii="Times New Roman" w:hAnsi="Times New Roman" w:cs="Times New Roman"/>
                <w:sz w:val="24"/>
                <w:szCs w:val="24"/>
              </w:rPr>
              <w:t>05</w:t>
            </w:r>
            <w:r>
              <w:rPr>
                <w:rFonts w:ascii="Times New Roman" w:hAnsi="Times New Roman" w:cs="Times New Roman"/>
                <w:sz w:val="24"/>
                <w:szCs w:val="24"/>
                <w:lang w:val="en-US"/>
              </w:rPr>
              <w:t>M</w:t>
            </w:r>
            <w:r w:rsidRPr="0096351D">
              <w:rPr>
                <w:rFonts w:ascii="Times New Roman" w:hAnsi="Times New Roman" w:cs="Times New Roman"/>
                <w:sz w:val="24"/>
                <w:szCs w:val="24"/>
              </w:rPr>
              <w:t>0</w:t>
            </w:r>
            <w:r>
              <w:rPr>
                <w:rFonts w:ascii="Times New Roman" w:hAnsi="Times New Roman" w:cs="Times New Roman"/>
                <w:sz w:val="24"/>
                <w:szCs w:val="24"/>
                <w:lang w:val="en-US"/>
              </w:rPr>
              <w:t>L</w:t>
            </w:r>
            <w:r>
              <w:rPr>
                <w:rFonts w:ascii="Times New Roman" w:hAnsi="Times New Roman" w:cs="Times New Roman"/>
                <w:sz w:val="24"/>
                <w:szCs w:val="24"/>
              </w:rPr>
              <w:t xml:space="preserve"> или эквивалент</w:t>
            </w:r>
          </w:p>
        </w:tc>
        <w:tc>
          <w:tcPr>
            <w:tcW w:w="709" w:type="dxa"/>
            <w:tcBorders>
              <w:top w:val="nil"/>
              <w:left w:val="nil"/>
              <w:bottom w:val="single" w:sz="4" w:space="0" w:color="auto"/>
              <w:right w:val="single" w:sz="4" w:space="0" w:color="auto"/>
            </w:tcBorders>
            <w:noWrap/>
            <w:vAlign w:val="center"/>
            <w:hideMark/>
          </w:tcPr>
          <w:p w:rsidR="00703D8B" w:rsidRPr="00703D8B" w:rsidRDefault="00001B6C" w:rsidP="005478E3">
            <w:pPr>
              <w:contextualSpacing/>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nil"/>
              <w:left w:val="nil"/>
              <w:bottom w:val="single" w:sz="4" w:space="0" w:color="auto"/>
              <w:right w:val="single" w:sz="4" w:space="0" w:color="auto"/>
            </w:tcBorders>
            <w:noWrap/>
            <w:vAlign w:val="center"/>
            <w:hideMark/>
          </w:tcPr>
          <w:p w:rsidR="00703D8B" w:rsidRPr="005539AE" w:rsidRDefault="00001B6C" w:rsidP="00847FD4">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63" w:type="dxa"/>
            <w:tcBorders>
              <w:top w:val="nil"/>
              <w:left w:val="nil"/>
              <w:bottom w:val="single" w:sz="4" w:space="0" w:color="auto"/>
              <w:right w:val="single" w:sz="4" w:space="0" w:color="auto"/>
            </w:tcBorders>
            <w:vAlign w:val="center"/>
          </w:tcPr>
          <w:p w:rsidR="00703D8B" w:rsidRPr="0096351D" w:rsidRDefault="0096351D" w:rsidP="0096351D">
            <w:pPr>
              <w:contextualSpacing/>
              <w:rPr>
                <w:rFonts w:ascii="Times New Roman" w:hAnsi="Times New Roman" w:cs="Times New Roman"/>
                <w:sz w:val="24"/>
                <w:szCs w:val="24"/>
              </w:rPr>
            </w:pPr>
            <w:r>
              <w:rPr>
                <w:rFonts w:ascii="Times New Roman" w:hAnsi="Times New Roman" w:cs="Times New Roman"/>
                <w:sz w:val="24"/>
                <w:szCs w:val="24"/>
              </w:rPr>
              <w:t>137234,00</w:t>
            </w:r>
          </w:p>
        </w:tc>
        <w:tc>
          <w:tcPr>
            <w:tcW w:w="792" w:type="dxa"/>
            <w:gridSpan w:val="2"/>
            <w:tcBorders>
              <w:top w:val="nil"/>
              <w:left w:val="nil"/>
              <w:bottom w:val="single" w:sz="4" w:space="0" w:color="auto"/>
              <w:right w:val="single" w:sz="4" w:space="0" w:color="auto"/>
            </w:tcBorders>
            <w:vAlign w:val="center"/>
          </w:tcPr>
          <w:p w:rsidR="00703D8B" w:rsidRPr="00286089" w:rsidRDefault="00367BA7" w:rsidP="003E367B">
            <w:pPr>
              <w:contextualSpacing/>
              <w:jc w:val="center"/>
              <w:rPr>
                <w:rFonts w:ascii="Times New Roman" w:hAnsi="Times New Roman" w:cs="Times New Roman"/>
                <w:sz w:val="24"/>
                <w:szCs w:val="24"/>
              </w:rPr>
            </w:pPr>
            <w:r>
              <w:rPr>
                <w:rFonts w:ascii="Times New Roman" w:hAnsi="Times New Roman" w:cs="Times New Roman"/>
                <w:sz w:val="24"/>
                <w:szCs w:val="24"/>
              </w:rPr>
              <w:t>176001,00</w:t>
            </w:r>
          </w:p>
        </w:tc>
        <w:tc>
          <w:tcPr>
            <w:tcW w:w="822" w:type="dxa"/>
            <w:gridSpan w:val="2"/>
            <w:tcBorders>
              <w:top w:val="single" w:sz="4" w:space="0" w:color="000000"/>
              <w:left w:val="nil"/>
              <w:bottom w:val="single" w:sz="4" w:space="0" w:color="auto"/>
              <w:right w:val="single" w:sz="4" w:space="0" w:color="auto"/>
            </w:tcBorders>
            <w:vAlign w:val="center"/>
          </w:tcPr>
          <w:p w:rsidR="00703D8B" w:rsidRPr="00C85EF6" w:rsidRDefault="0096351D" w:rsidP="003E367B">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167500,00</w:t>
            </w:r>
          </w:p>
        </w:tc>
        <w:tc>
          <w:tcPr>
            <w:tcW w:w="2630" w:type="dxa"/>
            <w:gridSpan w:val="2"/>
            <w:tcBorders>
              <w:top w:val="nil"/>
              <w:left w:val="single" w:sz="4" w:space="0" w:color="auto"/>
              <w:bottom w:val="single" w:sz="4" w:space="0" w:color="auto"/>
              <w:right w:val="single" w:sz="4" w:space="0" w:color="auto"/>
            </w:tcBorders>
            <w:vAlign w:val="center"/>
          </w:tcPr>
          <w:p w:rsidR="002C20A8" w:rsidRDefault="00527B27" w:rsidP="003E367B">
            <w:pPr>
              <w:contextualSpacing/>
              <w:jc w:val="center"/>
              <w:rPr>
                <w:rFonts w:ascii="Times New Roman" w:hAnsi="Times New Roman" w:cs="Times New Roman"/>
                <w:sz w:val="24"/>
                <w:szCs w:val="24"/>
              </w:rPr>
            </w:pPr>
            <w:r>
              <w:rPr>
                <w:rFonts w:ascii="Times New Roman" w:hAnsi="Times New Roman" w:cs="Times New Roman"/>
                <w:sz w:val="24"/>
                <w:szCs w:val="24"/>
              </w:rPr>
              <w:t>125715,00</w:t>
            </w:r>
          </w:p>
          <w:p w:rsidR="00527B27" w:rsidRPr="002C20A8" w:rsidRDefault="00527B27" w:rsidP="00527B27">
            <w:pPr>
              <w:contextualSpacing/>
              <w:jc w:val="center"/>
              <w:rPr>
                <w:rFonts w:ascii="Times New Roman" w:hAnsi="Times New Roman" w:cs="Times New Roman"/>
                <w:sz w:val="24"/>
                <w:szCs w:val="24"/>
              </w:rPr>
            </w:pPr>
            <w:r>
              <w:rPr>
                <w:rFonts w:ascii="Times New Roman" w:hAnsi="Times New Roman" w:cs="Times New Roman"/>
                <w:sz w:val="24"/>
                <w:szCs w:val="24"/>
              </w:rPr>
              <w:t>(</w:t>
            </w:r>
            <w:r w:rsidRPr="00527B27">
              <w:t>https://ofisarium.ru/catalog/bytovaya_tekhnika/pishcheblok/parokonvektomaty/329325/</w:t>
            </w:r>
            <w:r>
              <w:t xml:space="preserve">) </w:t>
            </w:r>
          </w:p>
        </w:tc>
        <w:tc>
          <w:tcPr>
            <w:tcW w:w="1347" w:type="dxa"/>
            <w:gridSpan w:val="2"/>
            <w:tcBorders>
              <w:top w:val="nil"/>
              <w:left w:val="single" w:sz="4" w:space="0" w:color="auto"/>
              <w:bottom w:val="single" w:sz="4" w:space="0" w:color="auto"/>
              <w:right w:val="single" w:sz="4" w:space="0" w:color="auto"/>
            </w:tcBorders>
            <w:vAlign w:val="center"/>
          </w:tcPr>
          <w:p w:rsidR="00703D8B" w:rsidRPr="002C7B4A" w:rsidRDefault="00367BA7" w:rsidP="00A633E0">
            <w:pPr>
              <w:contextualSpacing/>
              <w:jc w:val="center"/>
              <w:rPr>
                <w:rFonts w:ascii="Times New Roman" w:hAnsi="Times New Roman" w:cs="Times New Roman"/>
                <w:sz w:val="24"/>
                <w:szCs w:val="24"/>
              </w:rPr>
            </w:pPr>
            <w:r>
              <w:rPr>
                <w:rFonts w:ascii="Times New Roman" w:hAnsi="Times New Roman" w:cs="Times New Roman"/>
                <w:sz w:val="24"/>
                <w:szCs w:val="24"/>
              </w:rPr>
              <w:t>151612,50</w:t>
            </w:r>
          </w:p>
        </w:tc>
        <w:tc>
          <w:tcPr>
            <w:tcW w:w="1722" w:type="dxa"/>
            <w:gridSpan w:val="2"/>
            <w:tcBorders>
              <w:top w:val="nil"/>
              <w:left w:val="single" w:sz="4" w:space="0" w:color="auto"/>
              <w:bottom w:val="single" w:sz="4" w:space="0" w:color="auto"/>
              <w:right w:val="single" w:sz="4" w:space="0" w:color="auto"/>
            </w:tcBorders>
            <w:vAlign w:val="center"/>
          </w:tcPr>
          <w:p w:rsidR="00703D8B" w:rsidRPr="00286089" w:rsidRDefault="006A3E9E" w:rsidP="00A633E0">
            <w:pPr>
              <w:contextualSpacing/>
              <w:jc w:val="center"/>
              <w:rPr>
                <w:rFonts w:ascii="Times New Roman" w:hAnsi="Times New Roman" w:cs="Times New Roman"/>
                <w:sz w:val="24"/>
                <w:szCs w:val="24"/>
              </w:rPr>
            </w:pPr>
            <w:r w:rsidRPr="006A3E9E">
              <w:rPr>
                <w:rFonts w:ascii="Times New Roman" w:hAnsi="Times New Roman" w:cs="Times New Roman"/>
                <w:sz w:val="24"/>
                <w:szCs w:val="24"/>
              </w:rPr>
              <w:t>23976,61</w:t>
            </w:r>
          </w:p>
        </w:tc>
        <w:tc>
          <w:tcPr>
            <w:tcW w:w="1479" w:type="dxa"/>
            <w:gridSpan w:val="2"/>
            <w:tcBorders>
              <w:top w:val="nil"/>
              <w:left w:val="single" w:sz="4" w:space="0" w:color="auto"/>
              <w:bottom w:val="single" w:sz="4" w:space="0" w:color="auto"/>
              <w:right w:val="single" w:sz="4" w:space="0" w:color="auto"/>
            </w:tcBorders>
            <w:vAlign w:val="center"/>
          </w:tcPr>
          <w:p w:rsidR="00703D8B" w:rsidRPr="00286089" w:rsidRDefault="006A3E9E" w:rsidP="00A633E0">
            <w:pPr>
              <w:contextualSpacing/>
              <w:jc w:val="center"/>
              <w:rPr>
                <w:rFonts w:ascii="Times New Roman" w:hAnsi="Times New Roman" w:cs="Times New Roman"/>
                <w:sz w:val="24"/>
                <w:szCs w:val="24"/>
              </w:rPr>
            </w:pPr>
            <w:r>
              <w:rPr>
                <w:rFonts w:ascii="Times New Roman" w:hAnsi="Times New Roman" w:cs="Times New Roman"/>
                <w:sz w:val="24"/>
                <w:szCs w:val="24"/>
              </w:rPr>
              <w:t>15,81</w:t>
            </w:r>
          </w:p>
        </w:tc>
        <w:tc>
          <w:tcPr>
            <w:tcW w:w="1165" w:type="dxa"/>
            <w:gridSpan w:val="2"/>
            <w:tcBorders>
              <w:top w:val="nil"/>
              <w:left w:val="single" w:sz="4" w:space="0" w:color="auto"/>
              <w:bottom w:val="single" w:sz="4" w:space="0" w:color="auto"/>
              <w:right w:val="single" w:sz="4" w:space="0" w:color="auto"/>
            </w:tcBorders>
            <w:vAlign w:val="center"/>
            <w:hideMark/>
          </w:tcPr>
          <w:p w:rsidR="00703D8B" w:rsidRPr="00286089" w:rsidRDefault="00085E2F" w:rsidP="001C6925">
            <w:pPr>
              <w:contextualSpacing/>
              <w:jc w:val="center"/>
              <w:rPr>
                <w:rFonts w:ascii="Times New Roman" w:hAnsi="Times New Roman" w:cs="Times New Roman"/>
                <w:sz w:val="24"/>
                <w:szCs w:val="24"/>
              </w:rPr>
            </w:pPr>
            <w:r>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hideMark/>
          </w:tcPr>
          <w:p w:rsidR="00703D8B" w:rsidRPr="00286089" w:rsidRDefault="006A3E9E" w:rsidP="00A633E0">
            <w:pPr>
              <w:contextualSpacing/>
              <w:jc w:val="center"/>
              <w:rPr>
                <w:rFonts w:ascii="Times New Roman" w:hAnsi="Times New Roman" w:cs="Times New Roman"/>
                <w:sz w:val="24"/>
                <w:szCs w:val="24"/>
              </w:rPr>
            </w:pPr>
            <w:r>
              <w:rPr>
                <w:rFonts w:ascii="Times New Roman" w:hAnsi="Times New Roman" w:cs="Times New Roman"/>
                <w:sz w:val="24"/>
                <w:szCs w:val="24"/>
              </w:rPr>
              <w:t>303225,00</w:t>
            </w:r>
          </w:p>
        </w:tc>
      </w:tr>
      <w:tr w:rsidR="003E367B" w:rsidRPr="001C6925" w:rsidTr="00703D8B">
        <w:trPr>
          <w:trHeight w:val="329"/>
          <w:jc w:val="center"/>
        </w:trPr>
        <w:tc>
          <w:tcPr>
            <w:tcW w:w="2560" w:type="dxa"/>
            <w:gridSpan w:val="2"/>
            <w:tcBorders>
              <w:top w:val="single" w:sz="4" w:space="0" w:color="auto"/>
              <w:left w:val="single" w:sz="4" w:space="0" w:color="auto"/>
              <w:bottom w:val="single" w:sz="4" w:space="0" w:color="auto"/>
              <w:right w:val="single" w:sz="4" w:space="0" w:color="auto"/>
            </w:tcBorders>
            <w:noWrap/>
            <w:vAlign w:val="bottom"/>
            <w:hideMark/>
          </w:tcPr>
          <w:p w:rsidR="003E367B" w:rsidRPr="001C6925" w:rsidRDefault="003E367B" w:rsidP="005478E3">
            <w:pPr>
              <w:contextualSpacing/>
              <w:rPr>
                <w:rFonts w:ascii="Times New Roman" w:hAnsi="Times New Roman" w:cs="Times New Roman"/>
                <w:sz w:val="24"/>
                <w:szCs w:val="24"/>
              </w:rPr>
            </w:pPr>
            <w:r w:rsidRPr="001C6925">
              <w:rPr>
                <w:rFonts w:ascii="Times New Roman" w:hAnsi="Times New Roman" w:cs="Times New Roman"/>
                <w:sz w:val="24"/>
                <w:szCs w:val="24"/>
              </w:rPr>
              <w:t>НМЦД, руб.</w:t>
            </w:r>
          </w:p>
        </w:tc>
        <w:tc>
          <w:tcPr>
            <w:tcW w:w="2623" w:type="dxa"/>
            <w:gridSpan w:val="4"/>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067"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431"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2549"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347"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722"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479" w:type="dxa"/>
            <w:gridSpan w:val="2"/>
            <w:tcBorders>
              <w:top w:val="nil"/>
              <w:left w:val="nil"/>
              <w:bottom w:val="single" w:sz="4" w:space="0" w:color="auto"/>
              <w:right w:val="nil"/>
            </w:tcBorders>
          </w:tcPr>
          <w:p w:rsidR="003E367B" w:rsidRPr="00286089" w:rsidRDefault="003A184F" w:rsidP="003A184F">
            <w:pPr>
              <w:contextualSpacing/>
              <w:jc w:val="right"/>
              <w:rPr>
                <w:rFonts w:ascii="Times New Roman" w:hAnsi="Times New Roman" w:cs="Times New Roman"/>
                <w:bCs/>
                <w:sz w:val="24"/>
                <w:szCs w:val="24"/>
              </w:rPr>
            </w:pPr>
            <w:r w:rsidRPr="00286089">
              <w:rPr>
                <w:rFonts w:ascii="Times New Roman" w:hAnsi="Times New Roman" w:cs="Times New Roman"/>
                <w:bCs/>
                <w:sz w:val="24"/>
                <w:szCs w:val="24"/>
              </w:rPr>
              <w:t xml:space="preserve">    </w:t>
            </w:r>
          </w:p>
        </w:tc>
        <w:tc>
          <w:tcPr>
            <w:tcW w:w="1704" w:type="dxa"/>
            <w:gridSpan w:val="2"/>
            <w:tcBorders>
              <w:top w:val="nil"/>
              <w:left w:val="nil"/>
              <w:bottom w:val="single" w:sz="4" w:space="0" w:color="auto"/>
              <w:right w:val="single" w:sz="4" w:space="0" w:color="auto"/>
            </w:tcBorders>
            <w:noWrap/>
            <w:vAlign w:val="bottom"/>
            <w:hideMark/>
          </w:tcPr>
          <w:p w:rsidR="003E367B" w:rsidRPr="00286089" w:rsidRDefault="006A3E9E" w:rsidP="005478E3">
            <w:pPr>
              <w:contextualSpacing/>
              <w:jc w:val="right"/>
              <w:rPr>
                <w:rFonts w:ascii="Times New Roman" w:hAnsi="Times New Roman" w:cs="Times New Roman"/>
                <w:b/>
                <w:bCs/>
                <w:sz w:val="24"/>
                <w:szCs w:val="24"/>
              </w:rPr>
            </w:pPr>
            <w:r>
              <w:rPr>
                <w:rFonts w:ascii="Times New Roman" w:hAnsi="Times New Roman" w:cs="Times New Roman"/>
                <w:b/>
                <w:bCs/>
                <w:sz w:val="24"/>
                <w:szCs w:val="24"/>
              </w:rPr>
              <w:t>303225,00</w:t>
            </w:r>
          </w:p>
        </w:tc>
      </w:tr>
    </w:tbl>
    <w:p w:rsidR="00A73C97" w:rsidRDefault="00A73C97" w:rsidP="00B96A4A">
      <w:pPr>
        <w:spacing w:after="0" w:line="240" w:lineRule="auto"/>
        <w:rPr>
          <w:rFonts w:ascii="Times New Roman" w:hAnsi="Times New Roman" w:cs="Times New Roman"/>
          <w:i/>
          <w:sz w:val="20"/>
          <w:szCs w:val="20"/>
        </w:rPr>
      </w:pPr>
    </w:p>
    <w:tbl>
      <w:tblPr>
        <w:tblW w:w="14786" w:type="dxa"/>
        <w:tblLook w:val="0000" w:firstRow="0" w:lastRow="0" w:firstColumn="0" w:lastColumn="0" w:noHBand="0" w:noVBand="0"/>
      </w:tblPr>
      <w:tblGrid>
        <w:gridCol w:w="14786"/>
      </w:tblGrid>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lastRenderedPageBreak/>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firstRow="0" w:lastRow="0" w:firstColumn="0" w:lastColumn="0" w:noHBand="0" w:noVBand="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3B78CA" w:rsidRDefault="00A73C97" w:rsidP="003B78CA">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3B78CA">
        <w:rPr>
          <w:rFonts w:ascii="Times New Roman" w:hAnsi="Times New Roman" w:cs="Times New Roman"/>
          <w:b/>
          <w:sz w:val="24"/>
          <w:szCs w:val="24"/>
        </w:rPr>
        <w:t>моторного масла и специальных жидкостей для автотранспортных средств</w:t>
      </w:r>
    </w:p>
    <w:p w:rsidR="00A73C97" w:rsidRDefault="00A73C97" w:rsidP="00A73C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2798"/>
        <w:gridCol w:w="3173"/>
        <w:gridCol w:w="3173"/>
        <w:gridCol w:w="2845"/>
      </w:tblGrid>
      <w:tr w:rsidR="003B78CA" w:rsidRPr="00B8763D" w:rsidTr="00700F29">
        <w:trPr>
          <w:trHeight w:val="1845"/>
        </w:trPr>
        <w:tc>
          <w:tcPr>
            <w:tcW w:w="946" w:type="pct"/>
            <w:vMerge w:val="restart"/>
          </w:tcPr>
          <w:p w:rsidR="003B78CA" w:rsidRPr="006D545F" w:rsidRDefault="003B78CA" w:rsidP="00700F29">
            <w:pPr>
              <w:snapToGrid w:val="0"/>
              <w:jc w:val="center"/>
              <w:rPr>
                <w:rFonts w:ascii="Times New Roman" w:hAnsi="Times New Roman" w:cs="Times New Roman"/>
                <w:color w:val="000000"/>
                <w:sz w:val="24"/>
                <w:szCs w:val="24"/>
              </w:rPr>
            </w:pPr>
            <w:r w:rsidRPr="006D545F">
              <w:rPr>
                <w:rFonts w:ascii="Times New Roman" w:hAnsi="Times New Roman" w:cs="Times New Roman"/>
                <w:sz w:val="24"/>
                <w:szCs w:val="24"/>
              </w:rPr>
              <w:t>Наименование товара</w:t>
            </w:r>
          </w:p>
        </w:tc>
        <w:tc>
          <w:tcPr>
            <w:tcW w:w="2019" w:type="pct"/>
            <w:gridSpan w:val="2"/>
          </w:tcPr>
          <w:p w:rsidR="003B78CA" w:rsidRDefault="003B78CA" w:rsidP="00700F29">
            <w:pPr>
              <w:snapToGrid w:val="0"/>
              <w:jc w:val="center"/>
              <w:rPr>
                <w:rFonts w:ascii="Times New Roman" w:hAnsi="Times New Roman" w:cs="Times New Roman"/>
                <w:color w:val="000000"/>
                <w:sz w:val="24"/>
                <w:szCs w:val="24"/>
              </w:rPr>
            </w:pPr>
            <w:r w:rsidRPr="00815BB6">
              <w:rPr>
                <w:rFonts w:ascii="Times New Roman" w:hAnsi="Times New Roman" w:cs="Times New Roman"/>
                <w:color w:val="000000"/>
                <w:sz w:val="24"/>
                <w:szCs w:val="24"/>
              </w:rPr>
              <w:t>Функциональные и качественные характеристики поставляемого Товара</w:t>
            </w:r>
          </w:p>
        </w:tc>
        <w:tc>
          <w:tcPr>
            <w:tcW w:w="1073" w:type="pct"/>
            <w:vMerge w:val="restart"/>
          </w:tcPr>
          <w:p w:rsidR="003B78CA" w:rsidRPr="00B8763D" w:rsidRDefault="003B78CA" w:rsidP="00700F29">
            <w:pPr>
              <w:jc w:val="center"/>
              <w:rPr>
                <w:rFonts w:ascii="Times New Roman" w:hAnsi="Times New Roman" w:cs="Times New Roman"/>
                <w:b/>
                <w:sz w:val="24"/>
                <w:szCs w:val="18"/>
              </w:rPr>
            </w:pPr>
            <w:r w:rsidRPr="00B8763D">
              <w:rPr>
                <w:rFonts w:ascii="Times New Roman" w:hAnsi="Times New Roman" w:cs="Times New Roman"/>
                <w:sz w:val="24"/>
                <w:szCs w:val="18"/>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962" w:type="pct"/>
            <w:vMerge w:val="restart"/>
            <w:shd w:val="clear" w:color="auto" w:fill="auto"/>
            <w:noWrap/>
          </w:tcPr>
          <w:p w:rsidR="003B78CA" w:rsidRPr="00B8763D" w:rsidRDefault="003B78CA" w:rsidP="00700F29">
            <w:pPr>
              <w:jc w:val="center"/>
              <w:rPr>
                <w:rFonts w:ascii="Times New Roman" w:hAnsi="Times New Roman" w:cs="Times New Roman"/>
                <w:sz w:val="24"/>
                <w:szCs w:val="18"/>
              </w:rPr>
            </w:pPr>
            <w:r>
              <w:rPr>
                <w:rFonts w:ascii="Times New Roman" w:hAnsi="Times New Roman" w:cs="Times New Roman"/>
                <w:sz w:val="24"/>
                <w:szCs w:val="18"/>
              </w:rPr>
              <w:t xml:space="preserve">Наименование </w:t>
            </w:r>
            <w:r w:rsidRPr="00B8763D">
              <w:rPr>
                <w:rFonts w:ascii="Times New Roman" w:hAnsi="Times New Roman" w:cs="Times New Roman"/>
                <w:sz w:val="24"/>
                <w:szCs w:val="18"/>
              </w:rPr>
              <w:t>страны происхождения товара***</w:t>
            </w:r>
          </w:p>
        </w:tc>
      </w:tr>
      <w:tr w:rsidR="003B78CA" w:rsidRPr="00B8763D" w:rsidTr="00700F29">
        <w:trPr>
          <w:trHeight w:val="1845"/>
        </w:trPr>
        <w:tc>
          <w:tcPr>
            <w:tcW w:w="946" w:type="pct"/>
            <w:vMerge/>
          </w:tcPr>
          <w:p w:rsidR="003B78CA" w:rsidRPr="006D545F" w:rsidRDefault="003B78CA" w:rsidP="00700F29">
            <w:pPr>
              <w:snapToGrid w:val="0"/>
              <w:jc w:val="center"/>
              <w:rPr>
                <w:rFonts w:ascii="Times New Roman" w:hAnsi="Times New Roman" w:cs="Times New Roman"/>
                <w:sz w:val="24"/>
                <w:szCs w:val="24"/>
              </w:rPr>
            </w:pPr>
          </w:p>
        </w:tc>
        <w:tc>
          <w:tcPr>
            <w:tcW w:w="946" w:type="pct"/>
          </w:tcPr>
          <w:p w:rsidR="003B78CA" w:rsidRPr="002F04EA" w:rsidRDefault="003B78CA" w:rsidP="00700F2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Показатель*</w:t>
            </w:r>
          </w:p>
        </w:tc>
        <w:tc>
          <w:tcPr>
            <w:tcW w:w="1073" w:type="pct"/>
          </w:tcPr>
          <w:p w:rsidR="003B78CA" w:rsidRDefault="003B78CA" w:rsidP="00700F2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показателя*</w:t>
            </w:r>
          </w:p>
        </w:tc>
        <w:tc>
          <w:tcPr>
            <w:tcW w:w="1073" w:type="pct"/>
            <w:vMerge/>
          </w:tcPr>
          <w:p w:rsidR="003B78CA" w:rsidRPr="00B8763D" w:rsidRDefault="003B78CA" w:rsidP="00700F29">
            <w:pPr>
              <w:jc w:val="center"/>
              <w:rPr>
                <w:rFonts w:ascii="Times New Roman" w:hAnsi="Times New Roman" w:cs="Times New Roman"/>
                <w:sz w:val="24"/>
                <w:szCs w:val="18"/>
              </w:rPr>
            </w:pPr>
          </w:p>
        </w:tc>
        <w:tc>
          <w:tcPr>
            <w:tcW w:w="962" w:type="pct"/>
            <w:vMerge/>
            <w:shd w:val="clear" w:color="auto" w:fill="auto"/>
            <w:noWrap/>
          </w:tcPr>
          <w:p w:rsidR="003B78CA" w:rsidRDefault="003B78CA" w:rsidP="00700F29">
            <w:pPr>
              <w:jc w:val="center"/>
              <w:rPr>
                <w:rFonts w:ascii="Times New Roman" w:hAnsi="Times New Roman" w:cs="Times New Roman"/>
                <w:sz w:val="24"/>
                <w:szCs w:val="18"/>
              </w:rPr>
            </w:pPr>
          </w:p>
        </w:tc>
      </w:tr>
      <w:tr w:rsidR="003B78CA" w:rsidRPr="00B8763D" w:rsidTr="00700F29">
        <w:trPr>
          <w:trHeight w:val="178"/>
        </w:trPr>
        <w:tc>
          <w:tcPr>
            <w:tcW w:w="946" w:type="pct"/>
          </w:tcPr>
          <w:p w:rsidR="003B78CA" w:rsidRPr="00B8763D" w:rsidRDefault="003B78CA" w:rsidP="00700F29">
            <w:pPr>
              <w:spacing w:after="0" w:line="240" w:lineRule="auto"/>
              <w:jc w:val="center"/>
              <w:rPr>
                <w:rFonts w:ascii="Times New Roman" w:hAnsi="Times New Roman" w:cs="Times New Roman"/>
                <w:b/>
                <w:sz w:val="24"/>
                <w:szCs w:val="18"/>
              </w:rPr>
            </w:pPr>
          </w:p>
        </w:tc>
        <w:tc>
          <w:tcPr>
            <w:tcW w:w="946" w:type="pct"/>
          </w:tcPr>
          <w:p w:rsidR="003B78CA" w:rsidRPr="00B8763D" w:rsidRDefault="003B78CA" w:rsidP="00700F29">
            <w:pPr>
              <w:spacing w:after="0" w:line="240" w:lineRule="auto"/>
              <w:jc w:val="center"/>
              <w:rPr>
                <w:rFonts w:ascii="Times New Roman" w:hAnsi="Times New Roman" w:cs="Times New Roman"/>
                <w:b/>
                <w:sz w:val="24"/>
                <w:szCs w:val="18"/>
              </w:rPr>
            </w:pPr>
          </w:p>
        </w:tc>
        <w:tc>
          <w:tcPr>
            <w:tcW w:w="1073" w:type="pct"/>
          </w:tcPr>
          <w:p w:rsidR="003B78CA" w:rsidRPr="00B8763D" w:rsidRDefault="003B78CA" w:rsidP="00700F29">
            <w:pPr>
              <w:spacing w:after="0" w:line="240" w:lineRule="auto"/>
              <w:jc w:val="center"/>
              <w:rPr>
                <w:rFonts w:ascii="Times New Roman" w:hAnsi="Times New Roman" w:cs="Times New Roman"/>
                <w:sz w:val="24"/>
                <w:szCs w:val="18"/>
              </w:rPr>
            </w:pPr>
          </w:p>
        </w:tc>
        <w:tc>
          <w:tcPr>
            <w:tcW w:w="1073" w:type="pct"/>
          </w:tcPr>
          <w:p w:rsidR="003B78CA" w:rsidRPr="00B8763D" w:rsidRDefault="003B78CA" w:rsidP="00700F29">
            <w:pPr>
              <w:spacing w:after="0" w:line="240" w:lineRule="auto"/>
              <w:jc w:val="center"/>
              <w:rPr>
                <w:rFonts w:ascii="Times New Roman" w:hAnsi="Times New Roman" w:cs="Times New Roman"/>
                <w:sz w:val="24"/>
                <w:szCs w:val="18"/>
              </w:rPr>
            </w:pPr>
          </w:p>
        </w:tc>
        <w:tc>
          <w:tcPr>
            <w:tcW w:w="962" w:type="pct"/>
            <w:shd w:val="clear" w:color="auto" w:fill="auto"/>
            <w:noWrap/>
          </w:tcPr>
          <w:p w:rsidR="003B78CA" w:rsidRPr="00B8763D" w:rsidRDefault="003B78CA" w:rsidP="00700F29">
            <w:pPr>
              <w:spacing w:after="0" w:line="240" w:lineRule="auto"/>
              <w:jc w:val="center"/>
              <w:rPr>
                <w:rFonts w:ascii="Times New Roman" w:hAnsi="Times New Roman" w:cs="Times New Roman"/>
                <w:sz w:val="24"/>
                <w:szCs w:val="18"/>
              </w:rPr>
            </w:pPr>
          </w:p>
        </w:tc>
      </w:tr>
      <w:tr w:rsidR="003B78CA" w:rsidRPr="00B8763D" w:rsidTr="00700F29">
        <w:trPr>
          <w:trHeight w:val="178"/>
        </w:trPr>
        <w:tc>
          <w:tcPr>
            <w:tcW w:w="946" w:type="pct"/>
          </w:tcPr>
          <w:p w:rsidR="003B78CA" w:rsidRPr="00B8763D" w:rsidRDefault="003B78CA" w:rsidP="00700F29">
            <w:pPr>
              <w:spacing w:after="0" w:line="240" w:lineRule="auto"/>
              <w:jc w:val="center"/>
              <w:rPr>
                <w:rFonts w:ascii="Times New Roman" w:hAnsi="Times New Roman" w:cs="Times New Roman"/>
                <w:b/>
                <w:sz w:val="24"/>
                <w:szCs w:val="18"/>
              </w:rPr>
            </w:pPr>
          </w:p>
        </w:tc>
        <w:tc>
          <w:tcPr>
            <w:tcW w:w="946" w:type="pct"/>
          </w:tcPr>
          <w:p w:rsidR="003B78CA" w:rsidRPr="00B8763D" w:rsidRDefault="003B78CA" w:rsidP="00700F29">
            <w:pPr>
              <w:spacing w:after="0" w:line="240" w:lineRule="auto"/>
              <w:jc w:val="center"/>
              <w:rPr>
                <w:rFonts w:ascii="Times New Roman" w:hAnsi="Times New Roman" w:cs="Times New Roman"/>
                <w:b/>
                <w:sz w:val="24"/>
                <w:szCs w:val="18"/>
              </w:rPr>
            </w:pPr>
          </w:p>
        </w:tc>
        <w:tc>
          <w:tcPr>
            <w:tcW w:w="1073" w:type="pct"/>
          </w:tcPr>
          <w:p w:rsidR="003B78CA" w:rsidRPr="00B8763D" w:rsidRDefault="003B78CA" w:rsidP="00700F29">
            <w:pPr>
              <w:spacing w:after="0" w:line="240" w:lineRule="auto"/>
              <w:jc w:val="center"/>
              <w:rPr>
                <w:rFonts w:ascii="Times New Roman" w:hAnsi="Times New Roman" w:cs="Times New Roman"/>
                <w:sz w:val="24"/>
                <w:szCs w:val="18"/>
              </w:rPr>
            </w:pPr>
          </w:p>
        </w:tc>
        <w:tc>
          <w:tcPr>
            <w:tcW w:w="1073" w:type="pct"/>
          </w:tcPr>
          <w:p w:rsidR="003B78CA" w:rsidRPr="00B8763D" w:rsidRDefault="003B78CA" w:rsidP="00700F29">
            <w:pPr>
              <w:spacing w:after="0" w:line="240" w:lineRule="auto"/>
              <w:jc w:val="center"/>
              <w:rPr>
                <w:rFonts w:ascii="Times New Roman" w:hAnsi="Times New Roman" w:cs="Times New Roman"/>
                <w:sz w:val="24"/>
                <w:szCs w:val="18"/>
              </w:rPr>
            </w:pPr>
          </w:p>
        </w:tc>
        <w:tc>
          <w:tcPr>
            <w:tcW w:w="962" w:type="pct"/>
            <w:shd w:val="clear" w:color="auto" w:fill="auto"/>
            <w:noWrap/>
          </w:tcPr>
          <w:p w:rsidR="003B78CA" w:rsidRPr="00B8763D" w:rsidRDefault="003B78CA" w:rsidP="00700F29">
            <w:pPr>
              <w:spacing w:after="0" w:line="240" w:lineRule="auto"/>
              <w:jc w:val="center"/>
              <w:rPr>
                <w:rFonts w:ascii="Times New Roman" w:hAnsi="Times New Roman" w:cs="Times New Roman"/>
                <w:sz w:val="24"/>
                <w:szCs w:val="18"/>
              </w:rPr>
            </w:pPr>
          </w:p>
        </w:tc>
      </w:tr>
      <w:tr w:rsidR="003B78CA" w:rsidRPr="00B8763D" w:rsidTr="00700F29">
        <w:trPr>
          <w:trHeight w:val="178"/>
        </w:trPr>
        <w:tc>
          <w:tcPr>
            <w:tcW w:w="946" w:type="pct"/>
          </w:tcPr>
          <w:p w:rsidR="003B78CA" w:rsidRPr="00B8763D" w:rsidRDefault="003B78CA" w:rsidP="00700F29">
            <w:pPr>
              <w:spacing w:after="0" w:line="240" w:lineRule="auto"/>
              <w:jc w:val="center"/>
              <w:rPr>
                <w:rFonts w:ascii="Times New Roman" w:hAnsi="Times New Roman" w:cs="Times New Roman"/>
                <w:b/>
                <w:sz w:val="24"/>
                <w:szCs w:val="18"/>
              </w:rPr>
            </w:pPr>
          </w:p>
        </w:tc>
        <w:tc>
          <w:tcPr>
            <w:tcW w:w="946" w:type="pct"/>
          </w:tcPr>
          <w:p w:rsidR="003B78CA" w:rsidRPr="00B8763D" w:rsidRDefault="003B78CA" w:rsidP="00700F29">
            <w:pPr>
              <w:spacing w:after="0" w:line="240" w:lineRule="auto"/>
              <w:jc w:val="center"/>
              <w:rPr>
                <w:rFonts w:ascii="Times New Roman" w:hAnsi="Times New Roman" w:cs="Times New Roman"/>
                <w:b/>
                <w:sz w:val="24"/>
                <w:szCs w:val="18"/>
              </w:rPr>
            </w:pPr>
          </w:p>
        </w:tc>
        <w:tc>
          <w:tcPr>
            <w:tcW w:w="1073" w:type="pct"/>
          </w:tcPr>
          <w:p w:rsidR="003B78CA" w:rsidRPr="00B8763D" w:rsidRDefault="003B78CA" w:rsidP="00700F29">
            <w:pPr>
              <w:spacing w:after="0" w:line="240" w:lineRule="auto"/>
              <w:jc w:val="center"/>
              <w:rPr>
                <w:rFonts w:ascii="Times New Roman" w:hAnsi="Times New Roman" w:cs="Times New Roman"/>
                <w:sz w:val="24"/>
                <w:szCs w:val="18"/>
              </w:rPr>
            </w:pPr>
          </w:p>
        </w:tc>
        <w:tc>
          <w:tcPr>
            <w:tcW w:w="1073" w:type="pct"/>
          </w:tcPr>
          <w:p w:rsidR="003B78CA" w:rsidRPr="00B8763D" w:rsidRDefault="003B78CA" w:rsidP="00700F29">
            <w:pPr>
              <w:spacing w:after="0" w:line="240" w:lineRule="auto"/>
              <w:jc w:val="center"/>
              <w:rPr>
                <w:rFonts w:ascii="Times New Roman" w:hAnsi="Times New Roman" w:cs="Times New Roman"/>
                <w:sz w:val="24"/>
                <w:szCs w:val="18"/>
              </w:rPr>
            </w:pPr>
          </w:p>
        </w:tc>
        <w:tc>
          <w:tcPr>
            <w:tcW w:w="962" w:type="pct"/>
            <w:shd w:val="clear" w:color="auto" w:fill="auto"/>
            <w:noWrap/>
          </w:tcPr>
          <w:p w:rsidR="003B78CA" w:rsidRPr="00B8763D" w:rsidRDefault="003B78CA" w:rsidP="00700F29">
            <w:pPr>
              <w:spacing w:after="0" w:line="240" w:lineRule="auto"/>
              <w:jc w:val="center"/>
              <w:rPr>
                <w:rFonts w:ascii="Times New Roman" w:hAnsi="Times New Roman" w:cs="Times New Roman"/>
                <w:sz w:val="24"/>
                <w:szCs w:val="18"/>
              </w:rPr>
            </w:pPr>
          </w:p>
        </w:tc>
      </w:tr>
    </w:tbl>
    <w:p w:rsidR="00BE3363" w:rsidRPr="00B8763D" w:rsidRDefault="00BE3363" w:rsidP="00A73C97">
      <w:pPr>
        <w:spacing w:after="0" w:line="240" w:lineRule="auto"/>
        <w:jc w:val="center"/>
        <w:rPr>
          <w:rFonts w:ascii="Times New Roman" w:hAnsi="Times New Roman" w:cs="Times New Roman"/>
          <w:b/>
          <w:i/>
          <w:sz w:val="24"/>
          <w:szCs w:val="24"/>
        </w:rPr>
      </w:pPr>
    </w:p>
    <w:p w:rsidR="003B78CA" w:rsidRPr="00B8763D" w:rsidRDefault="003B78CA" w:rsidP="003B78CA">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3B78CA" w:rsidRPr="00B8763D" w:rsidRDefault="003B78CA" w:rsidP="003B78CA">
      <w:pPr>
        <w:spacing w:after="0" w:line="240" w:lineRule="auto"/>
        <w:jc w:val="both"/>
        <w:rPr>
          <w:rFonts w:ascii="Times New Roman" w:hAnsi="Times New Roman" w:cs="Times New Roman"/>
          <w:b/>
          <w:i/>
          <w:sz w:val="24"/>
          <w:szCs w:val="24"/>
          <w:u w:val="single"/>
        </w:rPr>
      </w:pPr>
      <w:r w:rsidRPr="00B8763D">
        <w:rPr>
          <w:rFonts w:ascii="Times New Roman" w:hAnsi="Times New Roman" w:cs="Times New Roman"/>
          <w:i/>
          <w:iCs/>
          <w:sz w:val="24"/>
          <w:szCs w:val="24"/>
        </w:rPr>
        <w:t>**указывается товарный знак (его словесное обозначение) (при его наличии),</w:t>
      </w:r>
      <w:r w:rsidRPr="00B8763D">
        <w:rPr>
          <w:rFonts w:ascii="Times New Roman" w:hAnsi="Times New Roman" w:cs="Times New Roman"/>
          <w:i/>
          <w:sz w:val="24"/>
          <w:szCs w:val="24"/>
        </w:rPr>
        <w:t xml:space="preserve">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B8763D">
        <w:rPr>
          <w:rFonts w:ascii="Times New Roman" w:hAnsi="Times New Roman" w:cs="Times New Roman"/>
          <w:i/>
          <w:iCs/>
          <w:sz w:val="24"/>
          <w:szCs w:val="24"/>
        </w:rPr>
        <w:t xml:space="preserve">, а также рекомендуется указать производителя </w:t>
      </w:r>
      <w:r>
        <w:rPr>
          <w:rFonts w:ascii="Times New Roman" w:hAnsi="Times New Roman" w:cs="Times New Roman"/>
          <w:i/>
          <w:iCs/>
          <w:sz w:val="24"/>
          <w:szCs w:val="24"/>
        </w:rPr>
        <w:t xml:space="preserve">и модель </w:t>
      </w:r>
      <w:r w:rsidRPr="00B8763D">
        <w:rPr>
          <w:rFonts w:ascii="Times New Roman" w:hAnsi="Times New Roman" w:cs="Times New Roman"/>
          <w:i/>
          <w:iCs/>
          <w:sz w:val="24"/>
          <w:szCs w:val="24"/>
        </w:rPr>
        <w:t>предлагаемого к поставке товара</w:t>
      </w:r>
    </w:p>
    <w:p w:rsidR="003B78CA" w:rsidRDefault="003B78CA" w:rsidP="003B78CA">
      <w:pPr>
        <w:jc w:val="both"/>
        <w:rPr>
          <w:rFonts w:ascii="Times New Roman" w:hAnsi="Times New Roman" w:cs="Times New Roman"/>
          <w:bCs/>
        </w:rPr>
      </w:pPr>
      <w:r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2. Настоящей заявкой декларируем соответствие участника закупки требованиям, установленным  закон</w:t>
      </w:r>
      <w:r>
        <w:rPr>
          <w:rFonts w:ascii="Times New Roman" w:hAnsi="Times New Roman" w:cs="Times New Roman"/>
          <w:sz w:val="24"/>
          <w:szCs w:val="24"/>
        </w:rPr>
        <w:t>ом</w:t>
      </w:r>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w:t>
      </w:r>
      <w:r w:rsidRPr="009E01B0">
        <w:rPr>
          <w:rFonts w:ascii="Times New Roman" w:hAnsi="Times New Roman" w:cs="Times New Roman"/>
          <w:sz w:val="24"/>
          <w:szCs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н</w:t>
      </w:r>
      <w:r w:rsidRPr="009E01B0">
        <w:rPr>
          <w:rFonts w:ascii="Times New Roman" w:hAnsi="Times New Roman" w:cs="Times New Roman"/>
          <w:sz w:val="24"/>
          <w:szCs w:val="24"/>
        </w:rPr>
        <w:t>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731494" w:rsidRDefault="0087165C" w:rsidP="0087165C">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87165C" w:rsidRPr="00E03659" w:rsidRDefault="0087165C" w:rsidP="0087165C">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87165C" w:rsidRPr="0015723E" w:rsidRDefault="0087165C" w:rsidP="0087165C">
      <w:pPr>
        <w:spacing w:after="0" w:line="240" w:lineRule="auto"/>
        <w:ind w:firstLine="709"/>
        <w:jc w:val="right"/>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center"/>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2. 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87165C" w:rsidRPr="0015723E" w:rsidTr="00487270">
        <w:trPr>
          <w:tblCellSpacing w:w="15" w:type="dxa"/>
        </w:trPr>
        <w:tc>
          <w:tcPr>
            <w:tcW w:w="19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87165C" w:rsidRPr="0015723E" w:rsidTr="00487270">
        <w:trPr>
          <w:tblCellSpacing w:w="15" w:type="dxa"/>
        </w:trPr>
        <w:tc>
          <w:tcPr>
            <w:tcW w:w="35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НМЦ договора, указанная в документации.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3.7. 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4. 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87165C" w:rsidRDefault="0087165C" w:rsidP="0087165C">
      <w:pPr>
        <w:ind w:left="426" w:right="-1"/>
        <w:jc w:val="both"/>
        <w:rPr>
          <w:rFonts w:ascii="Times New Roman" w:eastAsia="Times New Roman" w:hAnsi="Times New Roman" w:cs="Times New Roman"/>
          <w:b/>
          <w:sz w:val="24"/>
          <w:szCs w:val="24"/>
          <w:lang w:eastAsia="ru-RU"/>
        </w:rPr>
      </w:pPr>
    </w:p>
    <w:p w:rsidR="0087165C" w:rsidRDefault="0087165C"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6507AB" w:rsidRDefault="0087165C" w:rsidP="00D8198B">
      <w:pPr>
        <w:jc w:val="center"/>
        <w:rPr>
          <w:rFonts w:ascii="Times New Roman" w:hAnsi="Times New Roman" w:cs="Times New Roman"/>
          <w:b/>
          <w:sz w:val="24"/>
          <w:szCs w:val="24"/>
        </w:rPr>
        <w:sectPr w:rsidR="0087165C"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1B6C36" w:rsidRDefault="00D8198B" w:rsidP="00641443">
      <w:pPr>
        <w:keepNext/>
        <w:keepLines/>
        <w:spacing w:line="240" w:lineRule="auto"/>
        <w:ind w:firstLine="709"/>
        <w:contextualSpacing/>
        <w:jc w:val="center"/>
        <w:rPr>
          <w:rFonts w:ascii="Times New Roman" w:hAnsi="Times New Roman" w:cs="Times New Roman"/>
          <w:b/>
          <w:sz w:val="24"/>
          <w:szCs w:val="24"/>
        </w:rPr>
      </w:pPr>
      <w:r w:rsidRPr="00BF3605">
        <w:rPr>
          <w:rFonts w:ascii="Times New Roman" w:hAnsi="Times New Roman" w:cs="Times New Roman"/>
          <w:b/>
          <w:sz w:val="24"/>
          <w:szCs w:val="24"/>
        </w:rPr>
        <w:t xml:space="preserve">Объект закупки: </w:t>
      </w:r>
      <w:r w:rsidR="00641443">
        <w:rPr>
          <w:rFonts w:ascii="Times New Roman" w:hAnsi="Times New Roman" w:cs="Times New Roman"/>
          <w:b/>
          <w:sz w:val="24"/>
          <w:szCs w:val="24"/>
        </w:rPr>
        <w:t xml:space="preserve">Поставка </w:t>
      </w:r>
      <w:r w:rsidR="00952F2B">
        <w:rPr>
          <w:rFonts w:ascii="Times New Roman" w:hAnsi="Times New Roman" w:cs="Times New Roman"/>
          <w:b/>
          <w:sz w:val="24"/>
          <w:szCs w:val="24"/>
        </w:rPr>
        <w:t>моторного масла и специальных жидкостей для автотранспортных средств</w:t>
      </w:r>
    </w:p>
    <w:tbl>
      <w:tblPr>
        <w:tblStyle w:val="a3"/>
        <w:tblW w:w="10597" w:type="dxa"/>
        <w:tblLayout w:type="fixed"/>
        <w:tblLook w:val="04A0" w:firstRow="1" w:lastRow="0" w:firstColumn="1" w:lastColumn="0" w:noHBand="0" w:noVBand="1"/>
      </w:tblPr>
      <w:tblGrid>
        <w:gridCol w:w="1945"/>
        <w:gridCol w:w="2132"/>
        <w:gridCol w:w="1843"/>
        <w:gridCol w:w="992"/>
        <w:gridCol w:w="1276"/>
        <w:gridCol w:w="1275"/>
        <w:gridCol w:w="1134"/>
      </w:tblGrid>
      <w:tr w:rsidR="00291E39" w:rsidRPr="00401D9C" w:rsidTr="00291E39">
        <w:tc>
          <w:tcPr>
            <w:tcW w:w="1945" w:type="dxa"/>
            <w:vMerge w:val="restart"/>
          </w:tcPr>
          <w:p w:rsidR="00291E39" w:rsidRPr="00401D9C" w:rsidRDefault="00291E39" w:rsidP="00F5478A">
            <w:pPr>
              <w:keepNext/>
              <w:keepLines/>
              <w:contextualSpacing/>
              <w:jc w:val="center"/>
              <w:rPr>
                <w:rFonts w:ascii="Times New Roman" w:hAnsi="Times New Roman" w:cs="Times New Roman"/>
                <w:b/>
              </w:rPr>
            </w:pPr>
            <w:r w:rsidRPr="00401D9C">
              <w:rPr>
                <w:rFonts w:ascii="Times New Roman" w:hAnsi="Times New Roman" w:cs="Times New Roman"/>
                <w:b/>
              </w:rPr>
              <w:t>Наименование товара</w:t>
            </w:r>
          </w:p>
        </w:tc>
        <w:tc>
          <w:tcPr>
            <w:tcW w:w="3975" w:type="dxa"/>
            <w:gridSpan w:val="2"/>
          </w:tcPr>
          <w:p w:rsidR="00291E39" w:rsidRPr="00401D9C" w:rsidRDefault="00291E39" w:rsidP="00F5478A">
            <w:pPr>
              <w:keepNext/>
              <w:keepLines/>
              <w:contextualSpacing/>
              <w:jc w:val="center"/>
              <w:rPr>
                <w:rFonts w:ascii="Times New Roman" w:hAnsi="Times New Roman" w:cs="Times New Roman"/>
                <w:b/>
              </w:rPr>
            </w:pPr>
            <w:r w:rsidRPr="00401D9C">
              <w:rPr>
                <w:rFonts w:ascii="Times New Roman" w:hAnsi="Times New Roman" w:cs="Times New Roman"/>
                <w:b/>
              </w:rPr>
              <w:t>Конкретные показатели товара, соответствующие значениям, установленным в документации об электронном аукционе</w:t>
            </w:r>
          </w:p>
        </w:tc>
        <w:tc>
          <w:tcPr>
            <w:tcW w:w="992" w:type="dxa"/>
            <w:vMerge w:val="restart"/>
          </w:tcPr>
          <w:p w:rsidR="00291E39" w:rsidRPr="00401D9C" w:rsidRDefault="00291E39" w:rsidP="00F957D4">
            <w:pPr>
              <w:keepNext/>
              <w:keepLines/>
              <w:contextualSpacing/>
              <w:rPr>
                <w:rFonts w:ascii="Times New Roman" w:hAnsi="Times New Roman" w:cs="Times New Roman"/>
                <w:b/>
              </w:rPr>
            </w:pPr>
            <w:r>
              <w:rPr>
                <w:rFonts w:ascii="Times New Roman" w:hAnsi="Times New Roman" w:cs="Times New Roman"/>
                <w:b/>
              </w:rPr>
              <w:t>Ед. изм.</w:t>
            </w:r>
          </w:p>
        </w:tc>
        <w:tc>
          <w:tcPr>
            <w:tcW w:w="1276" w:type="dxa"/>
            <w:vMerge w:val="restart"/>
          </w:tcPr>
          <w:p w:rsidR="00291E39" w:rsidRDefault="00291E39" w:rsidP="00F957D4">
            <w:pPr>
              <w:keepNext/>
              <w:keepLines/>
              <w:contextualSpacing/>
              <w:rPr>
                <w:rFonts w:ascii="Times New Roman" w:hAnsi="Times New Roman" w:cs="Times New Roman"/>
                <w:b/>
              </w:rPr>
            </w:pPr>
            <w:r>
              <w:rPr>
                <w:rFonts w:ascii="Times New Roman" w:hAnsi="Times New Roman" w:cs="Times New Roman"/>
                <w:b/>
              </w:rPr>
              <w:t>Упаковка, тара</w:t>
            </w:r>
          </w:p>
        </w:tc>
        <w:tc>
          <w:tcPr>
            <w:tcW w:w="1275" w:type="dxa"/>
            <w:vMerge w:val="restart"/>
          </w:tcPr>
          <w:p w:rsidR="00291E39" w:rsidRPr="00401D9C" w:rsidRDefault="00291E39" w:rsidP="00F957D4">
            <w:pPr>
              <w:keepNext/>
              <w:keepLines/>
              <w:contextualSpacing/>
              <w:rPr>
                <w:rFonts w:ascii="Times New Roman" w:hAnsi="Times New Roman" w:cs="Times New Roman"/>
                <w:b/>
              </w:rPr>
            </w:pPr>
            <w:r>
              <w:rPr>
                <w:rFonts w:ascii="Times New Roman" w:hAnsi="Times New Roman" w:cs="Times New Roman"/>
                <w:b/>
              </w:rPr>
              <w:t>Количество товара</w:t>
            </w:r>
          </w:p>
        </w:tc>
        <w:tc>
          <w:tcPr>
            <w:tcW w:w="1134" w:type="dxa"/>
            <w:vMerge w:val="restart"/>
          </w:tcPr>
          <w:p w:rsidR="00291E39" w:rsidRPr="00401D9C" w:rsidRDefault="00291E39" w:rsidP="00F957D4">
            <w:pPr>
              <w:keepNext/>
              <w:keepLines/>
              <w:contextualSpacing/>
              <w:rPr>
                <w:rFonts w:ascii="Times New Roman" w:hAnsi="Times New Roman" w:cs="Times New Roman"/>
                <w:b/>
                <w:color w:val="FF0000"/>
              </w:rPr>
            </w:pPr>
            <w:r>
              <w:rPr>
                <w:rFonts w:ascii="Times New Roman" w:hAnsi="Times New Roman" w:cs="Times New Roman"/>
                <w:b/>
              </w:rPr>
              <w:t>ОКПД2</w:t>
            </w:r>
          </w:p>
        </w:tc>
      </w:tr>
      <w:tr w:rsidR="00291E39" w:rsidRPr="00401D9C" w:rsidTr="00291E39">
        <w:tc>
          <w:tcPr>
            <w:tcW w:w="1945" w:type="dxa"/>
            <w:vMerge/>
          </w:tcPr>
          <w:p w:rsidR="00291E39" w:rsidRPr="00401D9C" w:rsidRDefault="00291E39" w:rsidP="00F957D4">
            <w:pPr>
              <w:keepNext/>
              <w:keepLines/>
              <w:contextualSpacing/>
              <w:rPr>
                <w:rFonts w:ascii="Times New Roman" w:hAnsi="Times New Roman" w:cs="Times New Roman"/>
              </w:rPr>
            </w:pPr>
          </w:p>
        </w:tc>
        <w:tc>
          <w:tcPr>
            <w:tcW w:w="2132" w:type="dxa"/>
            <w:vAlign w:val="center"/>
          </w:tcPr>
          <w:p w:rsidR="00291E39" w:rsidRPr="00401D9C" w:rsidRDefault="00291E39" w:rsidP="00F957D4">
            <w:pPr>
              <w:spacing w:line="0" w:lineRule="atLeast"/>
              <w:contextualSpacing/>
              <w:jc w:val="center"/>
              <w:rPr>
                <w:rFonts w:ascii="Times New Roman" w:hAnsi="Times New Roman" w:cs="Times New Roman"/>
                <w:b/>
              </w:rPr>
            </w:pPr>
            <w:r w:rsidRPr="00401D9C">
              <w:rPr>
                <w:rFonts w:ascii="Times New Roman" w:hAnsi="Times New Roman" w:cs="Times New Roman"/>
                <w:b/>
              </w:rPr>
              <w:t>показатель</w:t>
            </w:r>
          </w:p>
        </w:tc>
        <w:tc>
          <w:tcPr>
            <w:tcW w:w="1843" w:type="dxa"/>
            <w:vAlign w:val="center"/>
          </w:tcPr>
          <w:p w:rsidR="00291E39" w:rsidRPr="00401D9C" w:rsidRDefault="00291E39" w:rsidP="00F957D4">
            <w:pPr>
              <w:spacing w:line="0" w:lineRule="atLeast"/>
              <w:contextualSpacing/>
              <w:jc w:val="center"/>
              <w:rPr>
                <w:rFonts w:ascii="Times New Roman" w:hAnsi="Times New Roman" w:cs="Times New Roman"/>
                <w:b/>
                <w:bCs/>
              </w:rPr>
            </w:pPr>
            <w:r w:rsidRPr="00401D9C">
              <w:rPr>
                <w:rFonts w:ascii="Times New Roman" w:hAnsi="Times New Roman" w:cs="Times New Roman"/>
                <w:b/>
                <w:bCs/>
              </w:rPr>
              <w:t>Значение показателя</w:t>
            </w:r>
          </w:p>
        </w:tc>
        <w:tc>
          <w:tcPr>
            <w:tcW w:w="992" w:type="dxa"/>
            <w:vMerge/>
          </w:tcPr>
          <w:p w:rsidR="00291E39" w:rsidRPr="00401D9C" w:rsidRDefault="00291E39" w:rsidP="00F957D4">
            <w:pPr>
              <w:keepNext/>
              <w:keepLines/>
              <w:contextualSpacing/>
              <w:rPr>
                <w:rFonts w:ascii="Times New Roman" w:hAnsi="Times New Roman" w:cs="Times New Roman"/>
              </w:rPr>
            </w:pPr>
          </w:p>
        </w:tc>
        <w:tc>
          <w:tcPr>
            <w:tcW w:w="1276" w:type="dxa"/>
            <w:vMerge/>
          </w:tcPr>
          <w:p w:rsidR="00291E39" w:rsidRPr="00401D9C" w:rsidRDefault="00291E39" w:rsidP="00F957D4">
            <w:pPr>
              <w:keepNext/>
              <w:keepLines/>
              <w:contextualSpacing/>
              <w:rPr>
                <w:rFonts w:ascii="Times New Roman" w:hAnsi="Times New Roman" w:cs="Times New Roman"/>
              </w:rPr>
            </w:pPr>
          </w:p>
        </w:tc>
        <w:tc>
          <w:tcPr>
            <w:tcW w:w="1275" w:type="dxa"/>
            <w:vMerge/>
          </w:tcPr>
          <w:p w:rsidR="00291E39" w:rsidRPr="00401D9C" w:rsidRDefault="00291E39" w:rsidP="00F957D4">
            <w:pPr>
              <w:keepNext/>
              <w:keepLines/>
              <w:contextualSpacing/>
              <w:rPr>
                <w:rFonts w:ascii="Times New Roman" w:hAnsi="Times New Roman" w:cs="Times New Roman"/>
              </w:rPr>
            </w:pPr>
          </w:p>
        </w:tc>
        <w:tc>
          <w:tcPr>
            <w:tcW w:w="1134" w:type="dxa"/>
            <w:vMerge/>
          </w:tcPr>
          <w:p w:rsidR="00291E39" w:rsidRPr="00401D9C" w:rsidRDefault="00291E39" w:rsidP="00F957D4">
            <w:pPr>
              <w:keepNext/>
              <w:keepLines/>
              <w:contextualSpacing/>
              <w:rPr>
                <w:rFonts w:ascii="Times New Roman" w:hAnsi="Times New Roman" w:cs="Times New Roman"/>
              </w:rPr>
            </w:pPr>
          </w:p>
        </w:tc>
      </w:tr>
      <w:tr w:rsidR="006338BB" w:rsidRPr="00401D9C" w:rsidTr="00291E39">
        <w:trPr>
          <w:trHeight w:val="270"/>
        </w:trPr>
        <w:tc>
          <w:tcPr>
            <w:tcW w:w="1945" w:type="dxa"/>
            <w:vMerge w:val="restart"/>
            <w:vAlign w:val="center"/>
          </w:tcPr>
          <w:p w:rsidR="006338BB" w:rsidRPr="001C6925" w:rsidRDefault="006338BB" w:rsidP="001E62BE">
            <w:pPr>
              <w:contextualSpacing/>
              <w:rPr>
                <w:rFonts w:ascii="Times New Roman" w:hAnsi="Times New Roman" w:cs="Times New Roman"/>
                <w:sz w:val="24"/>
                <w:szCs w:val="24"/>
              </w:rPr>
            </w:pPr>
            <w:r>
              <w:rPr>
                <w:rFonts w:ascii="Times New Roman" w:hAnsi="Times New Roman" w:cs="Times New Roman"/>
                <w:sz w:val="24"/>
                <w:szCs w:val="24"/>
              </w:rPr>
              <w:t xml:space="preserve">Пароконвектомат </w:t>
            </w:r>
            <w:r>
              <w:rPr>
                <w:rFonts w:ascii="Times New Roman" w:hAnsi="Times New Roman" w:cs="Times New Roman"/>
                <w:sz w:val="24"/>
                <w:szCs w:val="24"/>
                <w:lang w:val="en-US"/>
              </w:rPr>
              <w:t>Radax</w:t>
            </w:r>
            <w:r w:rsidRPr="0096351D">
              <w:rPr>
                <w:rFonts w:ascii="Times New Roman" w:hAnsi="Times New Roman" w:cs="Times New Roman"/>
                <w:sz w:val="24"/>
                <w:szCs w:val="24"/>
              </w:rPr>
              <w:t xml:space="preserve"> </w:t>
            </w:r>
            <w:r>
              <w:rPr>
                <w:rFonts w:ascii="Times New Roman" w:hAnsi="Times New Roman" w:cs="Times New Roman"/>
                <w:sz w:val="24"/>
                <w:szCs w:val="24"/>
                <w:lang w:val="en-US"/>
              </w:rPr>
              <w:t>Tolstoy</w:t>
            </w:r>
            <w:r w:rsidRPr="0096351D">
              <w:rPr>
                <w:rFonts w:ascii="Times New Roman" w:hAnsi="Times New Roman" w:cs="Times New Roman"/>
                <w:sz w:val="24"/>
                <w:szCs w:val="24"/>
              </w:rPr>
              <w:t xml:space="preserve"> </w:t>
            </w:r>
            <w:r>
              <w:rPr>
                <w:rFonts w:ascii="Times New Roman" w:hAnsi="Times New Roman" w:cs="Times New Roman"/>
                <w:sz w:val="24"/>
                <w:szCs w:val="24"/>
                <w:lang w:val="en-US"/>
              </w:rPr>
              <w:t>TL</w:t>
            </w:r>
            <w:r w:rsidRPr="0096351D">
              <w:rPr>
                <w:rFonts w:ascii="Times New Roman" w:hAnsi="Times New Roman" w:cs="Times New Roman"/>
                <w:sz w:val="24"/>
                <w:szCs w:val="24"/>
              </w:rPr>
              <w:t>05</w:t>
            </w:r>
            <w:r>
              <w:rPr>
                <w:rFonts w:ascii="Times New Roman" w:hAnsi="Times New Roman" w:cs="Times New Roman"/>
                <w:sz w:val="24"/>
                <w:szCs w:val="24"/>
                <w:lang w:val="en-US"/>
              </w:rPr>
              <w:t>M</w:t>
            </w:r>
            <w:r w:rsidRPr="0096351D">
              <w:rPr>
                <w:rFonts w:ascii="Times New Roman" w:hAnsi="Times New Roman" w:cs="Times New Roman"/>
                <w:sz w:val="24"/>
                <w:szCs w:val="24"/>
              </w:rPr>
              <w:t>0</w:t>
            </w:r>
            <w:r>
              <w:rPr>
                <w:rFonts w:ascii="Times New Roman" w:hAnsi="Times New Roman" w:cs="Times New Roman"/>
                <w:sz w:val="24"/>
                <w:szCs w:val="24"/>
                <w:lang w:val="en-US"/>
              </w:rPr>
              <w:t>L</w:t>
            </w:r>
            <w:r>
              <w:rPr>
                <w:rFonts w:ascii="Times New Roman" w:hAnsi="Times New Roman" w:cs="Times New Roman"/>
                <w:sz w:val="24"/>
                <w:szCs w:val="24"/>
              </w:rPr>
              <w:t xml:space="preserve"> или эквивалент</w:t>
            </w:r>
          </w:p>
        </w:tc>
        <w:tc>
          <w:tcPr>
            <w:tcW w:w="2132" w:type="dxa"/>
            <w:vAlign w:val="center"/>
          </w:tcPr>
          <w:p w:rsidR="006338BB" w:rsidRPr="00DF7686" w:rsidRDefault="006338BB" w:rsidP="001E62BE">
            <w:pPr>
              <w:rPr>
                <w:rFonts w:ascii="Times New Roman" w:hAnsi="Times New Roman" w:cs="Times New Roman"/>
              </w:rPr>
            </w:pPr>
            <w:r>
              <w:rPr>
                <w:rFonts w:ascii="Times New Roman" w:hAnsi="Times New Roman" w:cs="Times New Roman"/>
              </w:rPr>
              <w:t>Тип</w:t>
            </w:r>
          </w:p>
        </w:tc>
        <w:tc>
          <w:tcPr>
            <w:tcW w:w="1843" w:type="dxa"/>
          </w:tcPr>
          <w:p w:rsidR="006338BB" w:rsidRPr="00DF7686" w:rsidRDefault="006338BB" w:rsidP="001E62BE">
            <w:pPr>
              <w:rPr>
                <w:rFonts w:ascii="Times New Roman" w:hAnsi="Times New Roman" w:cs="Times New Roman"/>
              </w:rPr>
            </w:pPr>
            <w:r>
              <w:rPr>
                <w:rFonts w:ascii="Times New Roman" w:hAnsi="Times New Roman" w:cs="Times New Roman"/>
              </w:rPr>
              <w:t>инжекторный</w:t>
            </w:r>
          </w:p>
        </w:tc>
        <w:tc>
          <w:tcPr>
            <w:tcW w:w="992" w:type="dxa"/>
            <w:vMerge w:val="restart"/>
            <w:vAlign w:val="center"/>
          </w:tcPr>
          <w:p w:rsidR="006338BB" w:rsidRPr="00401D9C" w:rsidRDefault="006338BB" w:rsidP="0051687A">
            <w:pPr>
              <w:keepNext/>
              <w:keepLines/>
              <w:contextualSpacing/>
              <w:jc w:val="center"/>
              <w:rPr>
                <w:rFonts w:ascii="Times New Roman" w:hAnsi="Times New Roman" w:cs="Times New Roman"/>
              </w:rPr>
            </w:pPr>
            <w:r>
              <w:rPr>
                <w:rFonts w:ascii="Times New Roman" w:hAnsi="Times New Roman" w:cs="Times New Roman"/>
              </w:rPr>
              <w:t>Шт.</w:t>
            </w:r>
          </w:p>
        </w:tc>
        <w:tc>
          <w:tcPr>
            <w:tcW w:w="1276" w:type="dxa"/>
            <w:vMerge w:val="restart"/>
          </w:tcPr>
          <w:p w:rsidR="006338BB" w:rsidRDefault="00530B1B" w:rsidP="006031E8">
            <w:pPr>
              <w:keepNext/>
              <w:keepLines/>
              <w:contextualSpacing/>
              <w:jc w:val="center"/>
              <w:rPr>
                <w:rFonts w:ascii="Times New Roman" w:hAnsi="Times New Roman" w:cs="Times New Roman"/>
              </w:rPr>
            </w:pPr>
            <w:r>
              <w:rPr>
                <w:rFonts w:ascii="Times New Roman" w:hAnsi="Times New Roman" w:cs="Times New Roman"/>
              </w:rPr>
              <w:t>Оригинальная упаковка производителя (коробка)</w:t>
            </w:r>
          </w:p>
        </w:tc>
        <w:tc>
          <w:tcPr>
            <w:tcW w:w="1275" w:type="dxa"/>
            <w:vMerge w:val="restart"/>
            <w:vAlign w:val="center"/>
          </w:tcPr>
          <w:p w:rsidR="006338BB" w:rsidRPr="00401D9C" w:rsidRDefault="00530B1B" w:rsidP="005B0193">
            <w:pPr>
              <w:keepNext/>
              <w:keepLines/>
              <w:contextualSpacing/>
              <w:jc w:val="center"/>
              <w:rPr>
                <w:rFonts w:ascii="Times New Roman" w:hAnsi="Times New Roman" w:cs="Times New Roman"/>
              </w:rPr>
            </w:pPr>
            <w:r>
              <w:rPr>
                <w:rFonts w:ascii="Times New Roman" w:hAnsi="Times New Roman" w:cs="Times New Roman"/>
              </w:rPr>
              <w:t>2</w:t>
            </w:r>
          </w:p>
        </w:tc>
        <w:tc>
          <w:tcPr>
            <w:tcW w:w="1134" w:type="dxa"/>
            <w:vMerge w:val="restart"/>
            <w:vAlign w:val="center"/>
          </w:tcPr>
          <w:p w:rsidR="006338BB" w:rsidRPr="00F1639F" w:rsidRDefault="00530B1B" w:rsidP="00EF2C8A">
            <w:pPr>
              <w:contextualSpacing/>
              <w:jc w:val="center"/>
              <w:rPr>
                <w:rFonts w:ascii="Times New Roman" w:hAnsi="Times New Roman" w:cs="Times New Roman"/>
                <w:sz w:val="24"/>
                <w:szCs w:val="24"/>
              </w:rPr>
            </w:pPr>
            <w:r>
              <w:rPr>
                <w:rFonts w:ascii="Times New Roman" w:hAnsi="Times New Roman" w:cs="Times New Roman"/>
                <w:sz w:val="24"/>
                <w:szCs w:val="24"/>
              </w:rPr>
              <w:t>28.93.15.126</w:t>
            </w:r>
          </w:p>
        </w:tc>
      </w:tr>
      <w:tr w:rsidR="006338BB" w:rsidRPr="00401D9C" w:rsidTr="00291E39">
        <w:trPr>
          <w:trHeight w:val="135"/>
        </w:trPr>
        <w:tc>
          <w:tcPr>
            <w:tcW w:w="1945" w:type="dxa"/>
            <w:vMerge/>
            <w:vAlign w:val="center"/>
          </w:tcPr>
          <w:p w:rsidR="006338BB" w:rsidRPr="00703D8B" w:rsidRDefault="006338BB" w:rsidP="001E62BE">
            <w:pPr>
              <w:contextualSpacing/>
              <w:rPr>
                <w:rFonts w:ascii="Times New Roman" w:hAnsi="Times New Roman" w:cs="Times New Roman"/>
                <w:sz w:val="24"/>
                <w:szCs w:val="24"/>
              </w:rPr>
            </w:pPr>
          </w:p>
        </w:tc>
        <w:tc>
          <w:tcPr>
            <w:tcW w:w="2132" w:type="dxa"/>
          </w:tcPr>
          <w:p w:rsidR="006338BB" w:rsidRPr="006A3E9E" w:rsidRDefault="006338BB" w:rsidP="001E62BE">
            <w:pPr>
              <w:rPr>
                <w:rFonts w:ascii="Times New Roman" w:hAnsi="Times New Roman" w:cs="Times New Roman"/>
                <w:color w:val="000000" w:themeColor="text1"/>
              </w:rPr>
            </w:pPr>
            <w:r>
              <w:rPr>
                <w:rFonts w:ascii="Times New Roman" w:hAnsi="Times New Roman" w:cs="Times New Roman"/>
                <w:color w:val="000000" w:themeColor="text1"/>
              </w:rPr>
              <w:t xml:space="preserve">Управление </w:t>
            </w:r>
          </w:p>
        </w:tc>
        <w:tc>
          <w:tcPr>
            <w:tcW w:w="1843" w:type="dxa"/>
          </w:tcPr>
          <w:p w:rsidR="006338BB" w:rsidRPr="007D6483" w:rsidRDefault="006338BB" w:rsidP="001E62BE">
            <w:pPr>
              <w:rPr>
                <w:rFonts w:ascii="Times New Roman" w:hAnsi="Times New Roman" w:cs="Times New Roman"/>
                <w:color w:val="000000" w:themeColor="text1"/>
              </w:rPr>
            </w:pPr>
            <w:r>
              <w:rPr>
                <w:rFonts w:ascii="Times New Roman" w:hAnsi="Times New Roman" w:cs="Times New Roman"/>
                <w:color w:val="000000" w:themeColor="text1"/>
              </w:rPr>
              <w:t>механическое</w:t>
            </w:r>
          </w:p>
        </w:tc>
        <w:tc>
          <w:tcPr>
            <w:tcW w:w="992" w:type="dxa"/>
            <w:vMerge/>
            <w:vAlign w:val="center"/>
          </w:tcPr>
          <w:p w:rsidR="006338BB" w:rsidRPr="00401D9C" w:rsidRDefault="006338BB" w:rsidP="0051687A">
            <w:pPr>
              <w:keepNext/>
              <w:keepLines/>
              <w:contextualSpacing/>
              <w:jc w:val="center"/>
              <w:rPr>
                <w:rFonts w:ascii="Times New Roman" w:hAnsi="Times New Roman" w:cs="Times New Roman"/>
              </w:rPr>
            </w:pPr>
          </w:p>
        </w:tc>
        <w:tc>
          <w:tcPr>
            <w:tcW w:w="1276" w:type="dxa"/>
            <w:vMerge/>
          </w:tcPr>
          <w:p w:rsidR="006338BB" w:rsidRPr="00401D9C" w:rsidRDefault="006338BB" w:rsidP="005B0193">
            <w:pPr>
              <w:keepNext/>
              <w:keepLines/>
              <w:contextualSpacing/>
              <w:jc w:val="center"/>
              <w:rPr>
                <w:rFonts w:ascii="Times New Roman" w:hAnsi="Times New Roman" w:cs="Times New Roman"/>
              </w:rPr>
            </w:pPr>
          </w:p>
        </w:tc>
        <w:tc>
          <w:tcPr>
            <w:tcW w:w="1275" w:type="dxa"/>
            <w:vMerge/>
            <w:vAlign w:val="center"/>
          </w:tcPr>
          <w:p w:rsidR="006338BB" w:rsidRPr="00401D9C" w:rsidRDefault="006338BB" w:rsidP="005B0193">
            <w:pPr>
              <w:keepNext/>
              <w:keepLines/>
              <w:contextualSpacing/>
              <w:jc w:val="center"/>
              <w:rPr>
                <w:rFonts w:ascii="Times New Roman" w:hAnsi="Times New Roman" w:cs="Times New Roman"/>
              </w:rPr>
            </w:pPr>
          </w:p>
        </w:tc>
        <w:tc>
          <w:tcPr>
            <w:tcW w:w="1134" w:type="dxa"/>
            <w:vMerge/>
            <w:vAlign w:val="center"/>
          </w:tcPr>
          <w:p w:rsidR="006338BB" w:rsidRPr="00F1639F" w:rsidRDefault="006338BB" w:rsidP="00EF2C8A">
            <w:pPr>
              <w:contextualSpacing/>
              <w:jc w:val="center"/>
              <w:rPr>
                <w:rFonts w:ascii="Times New Roman" w:hAnsi="Times New Roman" w:cs="Times New Roman"/>
                <w:sz w:val="24"/>
                <w:szCs w:val="24"/>
              </w:rPr>
            </w:pPr>
          </w:p>
        </w:tc>
      </w:tr>
      <w:tr w:rsidR="006338BB" w:rsidRPr="00401D9C" w:rsidTr="00291E39">
        <w:trPr>
          <w:trHeight w:val="105"/>
        </w:trPr>
        <w:tc>
          <w:tcPr>
            <w:tcW w:w="1945" w:type="dxa"/>
            <w:vMerge/>
            <w:vAlign w:val="center"/>
          </w:tcPr>
          <w:p w:rsidR="006338BB" w:rsidRPr="00703D8B" w:rsidRDefault="006338BB" w:rsidP="001E62BE">
            <w:pPr>
              <w:contextualSpacing/>
              <w:rPr>
                <w:rFonts w:ascii="Times New Roman" w:hAnsi="Times New Roman" w:cs="Times New Roman"/>
                <w:sz w:val="24"/>
                <w:szCs w:val="24"/>
              </w:rPr>
            </w:pPr>
          </w:p>
        </w:tc>
        <w:tc>
          <w:tcPr>
            <w:tcW w:w="2132" w:type="dxa"/>
          </w:tcPr>
          <w:p w:rsidR="006338BB" w:rsidRPr="006A3E9E" w:rsidRDefault="006338BB" w:rsidP="001E62BE">
            <w:pPr>
              <w:rPr>
                <w:rFonts w:ascii="Times New Roman" w:hAnsi="Times New Roman" w:cs="Times New Roman"/>
              </w:rPr>
            </w:pPr>
            <w:r>
              <w:rPr>
                <w:rFonts w:ascii="Times New Roman" w:hAnsi="Times New Roman" w:cs="Times New Roman"/>
              </w:rPr>
              <w:t>Количество уровней</w:t>
            </w:r>
          </w:p>
        </w:tc>
        <w:tc>
          <w:tcPr>
            <w:tcW w:w="1843" w:type="dxa"/>
          </w:tcPr>
          <w:p w:rsidR="006338BB" w:rsidRPr="006A3E9E" w:rsidRDefault="006338BB" w:rsidP="00EC2C32">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Не менее 5 </w:t>
            </w:r>
          </w:p>
        </w:tc>
        <w:tc>
          <w:tcPr>
            <w:tcW w:w="992" w:type="dxa"/>
            <w:vMerge/>
            <w:vAlign w:val="center"/>
          </w:tcPr>
          <w:p w:rsidR="006338BB" w:rsidRPr="00401D9C" w:rsidRDefault="006338BB" w:rsidP="0051687A">
            <w:pPr>
              <w:keepNext/>
              <w:keepLines/>
              <w:contextualSpacing/>
              <w:jc w:val="center"/>
              <w:rPr>
                <w:rFonts w:ascii="Times New Roman" w:hAnsi="Times New Roman" w:cs="Times New Roman"/>
              </w:rPr>
            </w:pPr>
          </w:p>
        </w:tc>
        <w:tc>
          <w:tcPr>
            <w:tcW w:w="1276" w:type="dxa"/>
            <w:vMerge/>
          </w:tcPr>
          <w:p w:rsidR="006338BB" w:rsidRPr="00401D9C" w:rsidRDefault="006338BB" w:rsidP="005B0193">
            <w:pPr>
              <w:keepNext/>
              <w:keepLines/>
              <w:contextualSpacing/>
              <w:jc w:val="center"/>
              <w:rPr>
                <w:rFonts w:ascii="Times New Roman" w:hAnsi="Times New Roman" w:cs="Times New Roman"/>
              </w:rPr>
            </w:pPr>
          </w:p>
        </w:tc>
        <w:tc>
          <w:tcPr>
            <w:tcW w:w="1275" w:type="dxa"/>
            <w:vMerge/>
            <w:vAlign w:val="center"/>
          </w:tcPr>
          <w:p w:rsidR="006338BB" w:rsidRPr="00401D9C" w:rsidRDefault="006338BB" w:rsidP="005B0193">
            <w:pPr>
              <w:keepNext/>
              <w:keepLines/>
              <w:contextualSpacing/>
              <w:jc w:val="center"/>
              <w:rPr>
                <w:rFonts w:ascii="Times New Roman" w:hAnsi="Times New Roman" w:cs="Times New Roman"/>
              </w:rPr>
            </w:pPr>
          </w:p>
        </w:tc>
        <w:tc>
          <w:tcPr>
            <w:tcW w:w="1134" w:type="dxa"/>
            <w:vMerge/>
            <w:vAlign w:val="center"/>
          </w:tcPr>
          <w:p w:rsidR="006338BB" w:rsidRPr="00F1639F" w:rsidRDefault="006338BB" w:rsidP="00EF2C8A">
            <w:pPr>
              <w:contextualSpacing/>
              <w:jc w:val="center"/>
              <w:rPr>
                <w:rFonts w:ascii="Times New Roman" w:hAnsi="Times New Roman" w:cs="Times New Roman"/>
                <w:sz w:val="24"/>
                <w:szCs w:val="24"/>
              </w:rPr>
            </w:pPr>
          </w:p>
        </w:tc>
      </w:tr>
      <w:tr w:rsidR="006338BB" w:rsidRPr="00401D9C" w:rsidTr="00291E39">
        <w:trPr>
          <w:trHeight w:val="120"/>
        </w:trPr>
        <w:tc>
          <w:tcPr>
            <w:tcW w:w="1945" w:type="dxa"/>
            <w:vMerge/>
            <w:vAlign w:val="center"/>
          </w:tcPr>
          <w:p w:rsidR="006338BB" w:rsidRPr="00703D8B" w:rsidRDefault="006338BB" w:rsidP="001E62BE">
            <w:pPr>
              <w:contextualSpacing/>
              <w:rPr>
                <w:rFonts w:ascii="Times New Roman" w:hAnsi="Times New Roman" w:cs="Times New Roman"/>
                <w:sz w:val="24"/>
                <w:szCs w:val="24"/>
              </w:rPr>
            </w:pPr>
          </w:p>
        </w:tc>
        <w:tc>
          <w:tcPr>
            <w:tcW w:w="2132" w:type="dxa"/>
          </w:tcPr>
          <w:p w:rsidR="006338BB" w:rsidRPr="00CD6457" w:rsidRDefault="006338BB" w:rsidP="001E62BE">
            <w:pPr>
              <w:rPr>
                <w:rFonts w:ascii="Times New Roman" w:hAnsi="Times New Roman" w:cs="Times New Roman"/>
              </w:rPr>
            </w:pPr>
            <w:r>
              <w:rPr>
                <w:rFonts w:ascii="Times New Roman" w:hAnsi="Times New Roman" w:cs="Times New Roman"/>
              </w:rPr>
              <w:t xml:space="preserve">Растояние между уровнями </w:t>
            </w:r>
          </w:p>
        </w:tc>
        <w:tc>
          <w:tcPr>
            <w:tcW w:w="1843" w:type="dxa"/>
          </w:tcPr>
          <w:p w:rsidR="006338BB" w:rsidRPr="00FB0EDE" w:rsidRDefault="006338BB" w:rsidP="001E62BE">
            <w:pPr>
              <w:rPr>
                <w:rFonts w:ascii="Times New Roman" w:hAnsi="Times New Roman" w:cs="Times New Roman"/>
                <w:color w:val="000000" w:themeColor="text1"/>
              </w:rPr>
            </w:pPr>
            <w:r>
              <w:rPr>
                <w:rFonts w:ascii="Times New Roman" w:hAnsi="Times New Roman" w:cs="Times New Roman"/>
                <w:color w:val="000000" w:themeColor="text1"/>
              </w:rPr>
              <w:t>70 мм</w:t>
            </w:r>
          </w:p>
        </w:tc>
        <w:tc>
          <w:tcPr>
            <w:tcW w:w="992" w:type="dxa"/>
            <w:vMerge/>
            <w:vAlign w:val="center"/>
          </w:tcPr>
          <w:p w:rsidR="006338BB" w:rsidRPr="00401D9C" w:rsidRDefault="006338BB" w:rsidP="0051687A">
            <w:pPr>
              <w:keepNext/>
              <w:keepLines/>
              <w:contextualSpacing/>
              <w:jc w:val="center"/>
              <w:rPr>
                <w:rFonts w:ascii="Times New Roman" w:hAnsi="Times New Roman" w:cs="Times New Roman"/>
              </w:rPr>
            </w:pPr>
          </w:p>
        </w:tc>
        <w:tc>
          <w:tcPr>
            <w:tcW w:w="1276" w:type="dxa"/>
            <w:vMerge/>
          </w:tcPr>
          <w:p w:rsidR="006338BB" w:rsidRPr="00401D9C" w:rsidRDefault="006338BB" w:rsidP="005B0193">
            <w:pPr>
              <w:keepNext/>
              <w:keepLines/>
              <w:contextualSpacing/>
              <w:jc w:val="center"/>
              <w:rPr>
                <w:rFonts w:ascii="Times New Roman" w:hAnsi="Times New Roman" w:cs="Times New Roman"/>
              </w:rPr>
            </w:pPr>
          </w:p>
        </w:tc>
        <w:tc>
          <w:tcPr>
            <w:tcW w:w="1275" w:type="dxa"/>
            <w:vMerge/>
            <w:vAlign w:val="center"/>
          </w:tcPr>
          <w:p w:rsidR="006338BB" w:rsidRPr="00401D9C" w:rsidRDefault="006338BB" w:rsidP="005B0193">
            <w:pPr>
              <w:keepNext/>
              <w:keepLines/>
              <w:contextualSpacing/>
              <w:jc w:val="center"/>
              <w:rPr>
                <w:rFonts w:ascii="Times New Roman" w:hAnsi="Times New Roman" w:cs="Times New Roman"/>
              </w:rPr>
            </w:pPr>
          </w:p>
        </w:tc>
        <w:tc>
          <w:tcPr>
            <w:tcW w:w="1134" w:type="dxa"/>
            <w:vMerge/>
            <w:vAlign w:val="center"/>
          </w:tcPr>
          <w:p w:rsidR="006338BB" w:rsidRPr="00F1639F" w:rsidRDefault="006338BB" w:rsidP="00EF2C8A">
            <w:pPr>
              <w:contextualSpacing/>
              <w:jc w:val="center"/>
              <w:rPr>
                <w:rFonts w:ascii="Times New Roman" w:hAnsi="Times New Roman" w:cs="Times New Roman"/>
                <w:sz w:val="24"/>
                <w:szCs w:val="24"/>
              </w:rPr>
            </w:pPr>
          </w:p>
        </w:tc>
      </w:tr>
      <w:tr w:rsidR="006338BB" w:rsidRPr="00401D9C" w:rsidTr="00291E39">
        <w:trPr>
          <w:trHeight w:val="270"/>
        </w:trPr>
        <w:tc>
          <w:tcPr>
            <w:tcW w:w="1945" w:type="dxa"/>
            <w:vMerge/>
            <w:vAlign w:val="center"/>
          </w:tcPr>
          <w:p w:rsidR="006338BB" w:rsidRPr="00703D8B" w:rsidRDefault="006338BB" w:rsidP="001E62BE">
            <w:pPr>
              <w:contextualSpacing/>
              <w:rPr>
                <w:rFonts w:ascii="Times New Roman" w:hAnsi="Times New Roman" w:cs="Times New Roman"/>
                <w:sz w:val="24"/>
                <w:szCs w:val="24"/>
              </w:rPr>
            </w:pPr>
          </w:p>
        </w:tc>
        <w:tc>
          <w:tcPr>
            <w:tcW w:w="2132" w:type="dxa"/>
            <w:vAlign w:val="center"/>
          </w:tcPr>
          <w:p w:rsidR="006338BB" w:rsidRPr="00DF7686" w:rsidRDefault="006338BB" w:rsidP="001E62BE">
            <w:pPr>
              <w:rPr>
                <w:rFonts w:ascii="Times New Roman" w:hAnsi="Times New Roman" w:cs="Times New Roman"/>
              </w:rPr>
            </w:pPr>
            <w:r>
              <w:rPr>
                <w:rFonts w:ascii="Times New Roman" w:hAnsi="Times New Roman" w:cs="Times New Roman"/>
              </w:rPr>
              <w:t>Мощность кВт</w:t>
            </w:r>
          </w:p>
        </w:tc>
        <w:tc>
          <w:tcPr>
            <w:tcW w:w="1843" w:type="dxa"/>
          </w:tcPr>
          <w:p w:rsidR="006338BB" w:rsidRPr="00DF7686" w:rsidRDefault="006338BB" w:rsidP="00530B1B">
            <w:pPr>
              <w:rPr>
                <w:rFonts w:ascii="Times New Roman" w:hAnsi="Times New Roman" w:cs="Times New Roman"/>
              </w:rPr>
            </w:pPr>
            <w:r>
              <w:rPr>
                <w:rFonts w:ascii="Times New Roman" w:hAnsi="Times New Roman" w:cs="Times New Roman"/>
              </w:rPr>
              <w:t>От 6,3 кВт</w:t>
            </w:r>
          </w:p>
        </w:tc>
        <w:tc>
          <w:tcPr>
            <w:tcW w:w="992" w:type="dxa"/>
            <w:vMerge/>
            <w:vAlign w:val="center"/>
          </w:tcPr>
          <w:p w:rsidR="006338BB" w:rsidRPr="00401D9C" w:rsidRDefault="006338BB" w:rsidP="0051687A">
            <w:pPr>
              <w:keepNext/>
              <w:keepLines/>
              <w:contextualSpacing/>
              <w:jc w:val="center"/>
              <w:rPr>
                <w:rFonts w:ascii="Times New Roman" w:hAnsi="Times New Roman" w:cs="Times New Roman"/>
              </w:rPr>
            </w:pPr>
          </w:p>
        </w:tc>
        <w:tc>
          <w:tcPr>
            <w:tcW w:w="1276" w:type="dxa"/>
            <w:vMerge/>
          </w:tcPr>
          <w:p w:rsidR="006338BB" w:rsidRPr="00401D9C" w:rsidRDefault="006338BB" w:rsidP="005B0193">
            <w:pPr>
              <w:keepNext/>
              <w:keepLines/>
              <w:contextualSpacing/>
              <w:jc w:val="center"/>
              <w:rPr>
                <w:rFonts w:ascii="Times New Roman" w:hAnsi="Times New Roman" w:cs="Times New Roman"/>
              </w:rPr>
            </w:pPr>
          </w:p>
        </w:tc>
        <w:tc>
          <w:tcPr>
            <w:tcW w:w="1275" w:type="dxa"/>
            <w:vMerge/>
            <w:vAlign w:val="center"/>
          </w:tcPr>
          <w:p w:rsidR="006338BB" w:rsidRPr="00401D9C" w:rsidRDefault="006338BB" w:rsidP="005B0193">
            <w:pPr>
              <w:keepNext/>
              <w:keepLines/>
              <w:contextualSpacing/>
              <w:jc w:val="center"/>
              <w:rPr>
                <w:rFonts w:ascii="Times New Roman" w:hAnsi="Times New Roman" w:cs="Times New Roman"/>
              </w:rPr>
            </w:pPr>
          </w:p>
        </w:tc>
        <w:tc>
          <w:tcPr>
            <w:tcW w:w="1134" w:type="dxa"/>
            <w:vMerge/>
            <w:vAlign w:val="center"/>
          </w:tcPr>
          <w:p w:rsidR="006338BB" w:rsidRPr="00F1639F" w:rsidRDefault="006338BB" w:rsidP="00EF2C8A">
            <w:pPr>
              <w:contextualSpacing/>
              <w:jc w:val="center"/>
              <w:rPr>
                <w:rFonts w:ascii="Times New Roman" w:hAnsi="Times New Roman" w:cs="Times New Roman"/>
                <w:sz w:val="24"/>
                <w:szCs w:val="24"/>
              </w:rPr>
            </w:pPr>
          </w:p>
        </w:tc>
      </w:tr>
      <w:tr w:rsidR="006338BB" w:rsidRPr="00401D9C" w:rsidTr="00291E39">
        <w:trPr>
          <w:trHeight w:val="240"/>
        </w:trPr>
        <w:tc>
          <w:tcPr>
            <w:tcW w:w="1945" w:type="dxa"/>
            <w:vMerge/>
            <w:vAlign w:val="center"/>
          </w:tcPr>
          <w:p w:rsidR="006338BB" w:rsidRPr="00703D8B" w:rsidRDefault="006338BB" w:rsidP="001E62BE">
            <w:pPr>
              <w:contextualSpacing/>
              <w:rPr>
                <w:rFonts w:ascii="Times New Roman" w:hAnsi="Times New Roman" w:cs="Times New Roman"/>
                <w:sz w:val="24"/>
                <w:szCs w:val="24"/>
              </w:rPr>
            </w:pPr>
          </w:p>
        </w:tc>
        <w:tc>
          <w:tcPr>
            <w:tcW w:w="2132" w:type="dxa"/>
            <w:vAlign w:val="center"/>
          </w:tcPr>
          <w:p w:rsidR="006338BB" w:rsidRPr="00DF7686" w:rsidRDefault="006338BB" w:rsidP="001E62BE">
            <w:pPr>
              <w:rPr>
                <w:rFonts w:ascii="Times New Roman" w:hAnsi="Times New Roman" w:cs="Times New Roman"/>
              </w:rPr>
            </w:pPr>
            <w:r w:rsidRPr="00EC2C32">
              <w:rPr>
                <w:rFonts w:ascii="Times New Roman" w:hAnsi="Times New Roman" w:cs="Times New Roman"/>
              </w:rPr>
              <w:t>Размер гастроёмкости</w:t>
            </w:r>
          </w:p>
        </w:tc>
        <w:tc>
          <w:tcPr>
            <w:tcW w:w="1843" w:type="dxa"/>
          </w:tcPr>
          <w:p w:rsidR="006338BB" w:rsidRPr="00DF7686" w:rsidRDefault="006338BB" w:rsidP="001E62BE">
            <w:pPr>
              <w:rPr>
                <w:rFonts w:ascii="Times New Roman" w:hAnsi="Times New Roman" w:cs="Times New Roman"/>
              </w:rPr>
            </w:pPr>
            <w:r>
              <w:rPr>
                <w:rFonts w:ascii="Times New Roman" w:hAnsi="Times New Roman" w:cs="Times New Roman"/>
                <w:color w:val="000000" w:themeColor="text1"/>
                <w:lang w:val="en-US"/>
              </w:rPr>
              <w:t>G/N 1/1</w:t>
            </w:r>
          </w:p>
        </w:tc>
        <w:tc>
          <w:tcPr>
            <w:tcW w:w="992" w:type="dxa"/>
            <w:vMerge/>
            <w:vAlign w:val="center"/>
          </w:tcPr>
          <w:p w:rsidR="006338BB" w:rsidRPr="00401D9C" w:rsidRDefault="006338BB" w:rsidP="0051687A">
            <w:pPr>
              <w:keepNext/>
              <w:keepLines/>
              <w:contextualSpacing/>
              <w:jc w:val="center"/>
              <w:rPr>
                <w:rFonts w:ascii="Times New Roman" w:hAnsi="Times New Roman" w:cs="Times New Roman"/>
              </w:rPr>
            </w:pPr>
          </w:p>
        </w:tc>
        <w:tc>
          <w:tcPr>
            <w:tcW w:w="1276" w:type="dxa"/>
            <w:vMerge/>
          </w:tcPr>
          <w:p w:rsidR="006338BB" w:rsidRPr="00401D9C" w:rsidRDefault="006338BB" w:rsidP="005B0193">
            <w:pPr>
              <w:keepNext/>
              <w:keepLines/>
              <w:contextualSpacing/>
              <w:jc w:val="center"/>
              <w:rPr>
                <w:rFonts w:ascii="Times New Roman" w:hAnsi="Times New Roman" w:cs="Times New Roman"/>
              </w:rPr>
            </w:pPr>
          </w:p>
        </w:tc>
        <w:tc>
          <w:tcPr>
            <w:tcW w:w="1275" w:type="dxa"/>
            <w:vMerge/>
            <w:vAlign w:val="center"/>
          </w:tcPr>
          <w:p w:rsidR="006338BB" w:rsidRPr="00401D9C" w:rsidRDefault="006338BB" w:rsidP="005B0193">
            <w:pPr>
              <w:keepNext/>
              <w:keepLines/>
              <w:contextualSpacing/>
              <w:jc w:val="center"/>
              <w:rPr>
                <w:rFonts w:ascii="Times New Roman" w:hAnsi="Times New Roman" w:cs="Times New Roman"/>
              </w:rPr>
            </w:pPr>
          </w:p>
        </w:tc>
        <w:tc>
          <w:tcPr>
            <w:tcW w:w="1134" w:type="dxa"/>
            <w:vMerge/>
            <w:vAlign w:val="center"/>
          </w:tcPr>
          <w:p w:rsidR="006338BB" w:rsidRPr="00F1639F" w:rsidRDefault="006338BB" w:rsidP="00EF2C8A">
            <w:pPr>
              <w:contextualSpacing/>
              <w:jc w:val="center"/>
              <w:rPr>
                <w:rFonts w:ascii="Times New Roman" w:hAnsi="Times New Roman" w:cs="Times New Roman"/>
                <w:sz w:val="24"/>
                <w:szCs w:val="24"/>
              </w:rPr>
            </w:pPr>
          </w:p>
        </w:tc>
      </w:tr>
      <w:tr w:rsidR="006338BB" w:rsidRPr="00401D9C" w:rsidTr="00291E39">
        <w:trPr>
          <w:trHeight w:val="240"/>
        </w:trPr>
        <w:tc>
          <w:tcPr>
            <w:tcW w:w="1945" w:type="dxa"/>
            <w:vMerge/>
            <w:vAlign w:val="center"/>
          </w:tcPr>
          <w:p w:rsidR="006338BB" w:rsidRPr="00703D8B" w:rsidRDefault="006338BB" w:rsidP="001E62BE">
            <w:pPr>
              <w:contextualSpacing/>
              <w:rPr>
                <w:rFonts w:ascii="Times New Roman" w:hAnsi="Times New Roman" w:cs="Times New Roman"/>
                <w:sz w:val="24"/>
                <w:szCs w:val="24"/>
              </w:rPr>
            </w:pPr>
          </w:p>
        </w:tc>
        <w:tc>
          <w:tcPr>
            <w:tcW w:w="2132" w:type="dxa"/>
            <w:vAlign w:val="center"/>
          </w:tcPr>
          <w:p w:rsidR="006338BB" w:rsidRPr="00EC2C32" w:rsidRDefault="006338BB" w:rsidP="001E62BE">
            <w:pPr>
              <w:rPr>
                <w:rFonts w:ascii="Times New Roman" w:hAnsi="Times New Roman" w:cs="Times New Roman"/>
              </w:rPr>
            </w:pPr>
            <w:r w:rsidRPr="00EC2C32">
              <w:rPr>
                <w:rFonts w:ascii="Times New Roman" w:hAnsi="Times New Roman" w:cs="Times New Roman"/>
              </w:rPr>
              <w:t>Конвекционное приготовление</w:t>
            </w:r>
          </w:p>
        </w:tc>
        <w:tc>
          <w:tcPr>
            <w:tcW w:w="1843" w:type="dxa"/>
          </w:tcPr>
          <w:p w:rsidR="006338BB" w:rsidRDefault="006338BB" w:rsidP="001E62BE">
            <w:pPr>
              <w:rPr>
                <w:rFonts w:ascii="Times New Roman" w:hAnsi="Times New Roman" w:cs="Times New Roman"/>
                <w:color w:val="000000" w:themeColor="text1"/>
                <w:lang w:val="en-US"/>
              </w:rPr>
            </w:pPr>
            <w:r w:rsidRPr="00EC2C32">
              <w:rPr>
                <w:rFonts w:ascii="Times New Roman" w:hAnsi="Times New Roman" w:cs="Times New Roman"/>
                <w:color w:val="000000" w:themeColor="text1"/>
                <w:lang w:val="en-US"/>
              </w:rPr>
              <w:t>30°С - 280°С</w:t>
            </w:r>
          </w:p>
        </w:tc>
        <w:tc>
          <w:tcPr>
            <w:tcW w:w="992" w:type="dxa"/>
            <w:vMerge/>
            <w:vAlign w:val="center"/>
          </w:tcPr>
          <w:p w:rsidR="006338BB" w:rsidRPr="00401D9C" w:rsidRDefault="006338BB" w:rsidP="0051687A">
            <w:pPr>
              <w:keepNext/>
              <w:keepLines/>
              <w:contextualSpacing/>
              <w:jc w:val="center"/>
              <w:rPr>
                <w:rFonts w:ascii="Times New Roman" w:hAnsi="Times New Roman" w:cs="Times New Roman"/>
              </w:rPr>
            </w:pPr>
          </w:p>
        </w:tc>
        <w:tc>
          <w:tcPr>
            <w:tcW w:w="1276" w:type="dxa"/>
            <w:vMerge/>
          </w:tcPr>
          <w:p w:rsidR="006338BB" w:rsidRPr="00401D9C" w:rsidRDefault="006338BB" w:rsidP="005B0193">
            <w:pPr>
              <w:keepNext/>
              <w:keepLines/>
              <w:contextualSpacing/>
              <w:jc w:val="center"/>
              <w:rPr>
                <w:rFonts w:ascii="Times New Roman" w:hAnsi="Times New Roman" w:cs="Times New Roman"/>
              </w:rPr>
            </w:pPr>
          </w:p>
        </w:tc>
        <w:tc>
          <w:tcPr>
            <w:tcW w:w="1275" w:type="dxa"/>
            <w:vMerge/>
            <w:vAlign w:val="center"/>
          </w:tcPr>
          <w:p w:rsidR="006338BB" w:rsidRPr="00401D9C" w:rsidRDefault="006338BB" w:rsidP="005B0193">
            <w:pPr>
              <w:keepNext/>
              <w:keepLines/>
              <w:contextualSpacing/>
              <w:jc w:val="center"/>
              <w:rPr>
                <w:rFonts w:ascii="Times New Roman" w:hAnsi="Times New Roman" w:cs="Times New Roman"/>
              </w:rPr>
            </w:pPr>
          </w:p>
        </w:tc>
        <w:tc>
          <w:tcPr>
            <w:tcW w:w="1134" w:type="dxa"/>
            <w:vMerge/>
            <w:vAlign w:val="center"/>
          </w:tcPr>
          <w:p w:rsidR="006338BB" w:rsidRPr="00F1639F" w:rsidRDefault="006338BB" w:rsidP="00EF2C8A">
            <w:pPr>
              <w:contextualSpacing/>
              <w:jc w:val="center"/>
              <w:rPr>
                <w:rFonts w:ascii="Times New Roman" w:hAnsi="Times New Roman" w:cs="Times New Roman"/>
                <w:sz w:val="24"/>
                <w:szCs w:val="24"/>
              </w:rPr>
            </w:pPr>
          </w:p>
        </w:tc>
      </w:tr>
    </w:tbl>
    <w:p w:rsidR="00F957D4" w:rsidRDefault="00530B1B" w:rsidP="00F957D4">
      <w:pPr>
        <w:keepNext/>
        <w:keepLines/>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Примерный вид товара:</w:t>
      </w:r>
    </w:p>
    <w:p w:rsidR="00530B1B" w:rsidRPr="00F957D4" w:rsidRDefault="00530B1B" w:rsidP="00F957D4">
      <w:pPr>
        <w:keepNext/>
        <w:keepLines/>
        <w:spacing w:line="240" w:lineRule="auto"/>
        <w:ind w:firstLine="709"/>
        <w:contextualSpacing/>
        <w:rPr>
          <w:rFonts w:ascii="Times New Roman" w:hAnsi="Times New Roman" w:cs="Times New Roman"/>
          <w:sz w:val="24"/>
          <w:szCs w:val="24"/>
        </w:rPr>
      </w:pPr>
      <w:r>
        <w:rPr>
          <w:noProof/>
          <w:lang w:eastAsia="ru-RU"/>
        </w:rPr>
        <w:drawing>
          <wp:inline distT="0" distB="0" distL="0" distR="0">
            <wp:extent cx="2083104" cy="1723831"/>
            <wp:effectExtent l="0" t="0" r="0" b="0"/>
            <wp:docPr id="3" name="Рисунок 3" descr="33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9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4760" cy="1741752"/>
                    </a:xfrm>
                    <a:prstGeom prst="rect">
                      <a:avLst/>
                    </a:prstGeom>
                    <a:noFill/>
                    <a:ln>
                      <a:noFill/>
                    </a:ln>
                  </pic:spPr>
                </pic:pic>
              </a:graphicData>
            </a:graphic>
          </wp:inline>
        </w:drawing>
      </w:r>
    </w:p>
    <w:p w:rsidR="00634329" w:rsidRDefault="00634329" w:rsidP="00634329">
      <w:pPr>
        <w:pStyle w:val="affa"/>
        <w:rPr>
          <w:b/>
          <w:szCs w:val="24"/>
        </w:rPr>
      </w:pPr>
      <w:r w:rsidRPr="00106CC4">
        <w:rPr>
          <w:b/>
          <w:szCs w:val="24"/>
        </w:rPr>
        <w:t>Требования к товару:</w:t>
      </w:r>
    </w:p>
    <w:p w:rsidR="00634329" w:rsidRPr="00E91543" w:rsidRDefault="00634329" w:rsidP="00634329">
      <w:pPr>
        <w:pStyle w:val="affa"/>
        <w:rPr>
          <w:szCs w:val="24"/>
        </w:rPr>
      </w:pPr>
      <w:r w:rsidRPr="00E91543">
        <w:rPr>
          <w:szCs w:val="24"/>
        </w:rPr>
        <w:t>- Качество Товара должно обеспечивать безопасность жизни и здоровья потребителей, отвечать требованиям действующего законодательства Российской Федерации.</w:t>
      </w:r>
    </w:p>
    <w:p w:rsidR="00634329" w:rsidRPr="00E91543" w:rsidRDefault="00634329" w:rsidP="00634329">
      <w:pPr>
        <w:pStyle w:val="affa"/>
        <w:rPr>
          <w:szCs w:val="24"/>
        </w:rPr>
      </w:pPr>
      <w:r w:rsidRPr="00E91543">
        <w:rPr>
          <w:szCs w:val="24"/>
        </w:rPr>
        <w:t xml:space="preserve">- Качество Товара должно подтверждаться копиями документов, содержащими сведения о подтверждении его соответствия установленным требованиям, предусмотренным действующим законодательством. </w:t>
      </w:r>
    </w:p>
    <w:p w:rsidR="00634329" w:rsidRPr="00E91543" w:rsidRDefault="00634329" w:rsidP="00634329">
      <w:pPr>
        <w:pStyle w:val="affa"/>
        <w:rPr>
          <w:szCs w:val="24"/>
        </w:rPr>
      </w:pPr>
      <w:r w:rsidRPr="00E91543">
        <w:rPr>
          <w:szCs w:val="24"/>
        </w:rPr>
        <w:t xml:space="preserve">- Поставляемый Товар является новым, не имеет дефектов, связанных с разработкой, материалами или качеством изготовления, должен обеспечивать предусмотренную производителем функциональность. На Товаре не должно быть следов повреждений и изменений. Дата производства товара </w:t>
      </w:r>
      <w:r w:rsidRPr="004C0503">
        <w:rPr>
          <w:color w:val="000000" w:themeColor="text1"/>
          <w:szCs w:val="24"/>
        </w:rPr>
        <w:t>- не ранее 202</w:t>
      </w:r>
      <w:r w:rsidR="00530B1B">
        <w:rPr>
          <w:color w:val="000000" w:themeColor="text1"/>
          <w:szCs w:val="24"/>
        </w:rPr>
        <w:t>1</w:t>
      </w:r>
      <w:r w:rsidRPr="004C0503">
        <w:rPr>
          <w:color w:val="000000" w:themeColor="text1"/>
          <w:szCs w:val="24"/>
        </w:rPr>
        <w:t xml:space="preserve"> года.</w:t>
      </w:r>
    </w:p>
    <w:p w:rsidR="00634329" w:rsidRDefault="00634329" w:rsidP="00634329">
      <w:pPr>
        <w:pStyle w:val="affa"/>
        <w:rPr>
          <w:szCs w:val="24"/>
        </w:rPr>
      </w:pPr>
      <w:r w:rsidRPr="00E91543">
        <w:rPr>
          <w:szCs w:val="24"/>
        </w:rPr>
        <w:t>- Товар поставляется Поставщиком в оригинальной упаковке производителя. Упаковка и маркировка товара должна соответствовать требованиям действующего законодательства, а также обеспечить сохранность груза от повреждений при перевозке. Поставщик несет ответственность за всякого рода порчу товара вследствие некачественной или ненадлежащей упаковки.</w:t>
      </w:r>
    </w:p>
    <w:p w:rsidR="00E11140" w:rsidRDefault="00E11140" w:rsidP="00E11140">
      <w:pPr>
        <w:suppressAutoHyphens/>
        <w:spacing w:after="0" w:line="240" w:lineRule="auto"/>
        <w:ind w:firstLine="709"/>
        <w:jc w:val="both"/>
        <w:rPr>
          <w:rFonts w:ascii="Times New Roman" w:hAnsi="Times New Roman"/>
          <w:color w:val="000000"/>
          <w:sz w:val="24"/>
          <w:szCs w:val="24"/>
          <w:lang w:eastAsia="ar-SA"/>
        </w:rPr>
      </w:pPr>
      <w:r w:rsidRPr="00ED4A3A">
        <w:rPr>
          <w:rFonts w:ascii="Times New Roman" w:hAnsi="Times New Roman"/>
          <w:color w:val="000000"/>
          <w:sz w:val="24"/>
          <w:szCs w:val="24"/>
          <w:lang w:eastAsia="ar-SA"/>
        </w:rPr>
        <w:t xml:space="preserve">- Федеральным законом РФ «О защите прав потребителей» от 07.02.1992 № 2300-1; </w:t>
      </w:r>
    </w:p>
    <w:p w:rsidR="00E11140" w:rsidRDefault="00E11140" w:rsidP="00E11140">
      <w:pPr>
        <w:spacing w:after="0" w:line="240" w:lineRule="auto"/>
        <w:ind w:firstLine="709"/>
        <w:jc w:val="both"/>
        <w:rPr>
          <w:rFonts w:ascii="Times New Roman" w:hAnsi="Times New Roman"/>
          <w:color w:val="000000"/>
          <w:sz w:val="24"/>
          <w:szCs w:val="24"/>
        </w:rPr>
      </w:pPr>
      <w:r w:rsidRPr="00163CAE">
        <w:rPr>
          <w:rFonts w:ascii="Times New Roman" w:hAnsi="Times New Roman"/>
          <w:color w:val="000000"/>
          <w:sz w:val="24"/>
          <w:szCs w:val="24"/>
        </w:rPr>
        <w:t>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должно соответствовать законодательству Российской Федерации и настоящему</w:t>
      </w:r>
      <w:r>
        <w:rPr>
          <w:rFonts w:ascii="Times New Roman" w:hAnsi="Times New Roman"/>
          <w:color w:val="000000"/>
          <w:sz w:val="24"/>
          <w:szCs w:val="24"/>
        </w:rPr>
        <w:t xml:space="preserve"> Договору</w:t>
      </w:r>
      <w:r w:rsidRPr="00163CAE">
        <w:rPr>
          <w:rFonts w:ascii="Times New Roman" w:hAnsi="Times New Roman"/>
          <w:color w:val="000000"/>
          <w:sz w:val="24"/>
          <w:szCs w:val="24"/>
        </w:rPr>
        <w:t>.</w:t>
      </w:r>
    </w:p>
    <w:p w:rsidR="00E11140" w:rsidRPr="00C855F5" w:rsidRDefault="00E11140" w:rsidP="00E11140">
      <w:pPr>
        <w:autoSpaceDE w:val="0"/>
        <w:autoSpaceDN w:val="0"/>
        <w:adjustRightInd w:val="0"/>
        <w:spacing w:after="0" w:line="240" w:lineRule="auto"/>
        <w:ind w:firstLine="540"/>
        <w:jc w:val="both"/>
        <w:rPr>
          <w:rFonts w:ascii="Times New Roman" w:hAnsi="Times New Roman"/>
          <w:sz w:val="24"/>
          <w:szCs w:val="24"/>
        </w:rPr>
      </w:pPr>
      <w:r w:rsidRPr="00C855F5">
        <w:rPr>
          <w:rFonts w:ascii="Times New Roman" w:hAnsi="Times New Roman"/>
          <w:sz w:val="24"/>
          <w:szCs w:val="24"/>
        </w:rPr>
        <w:t>Соответствие качества Товара должно быть подтверждено следующими документами в соответствии с законодательством Российской Федерации:</w:t>
      </w:r>
    </w:p>
    <w:p w:rsidR="00E11140" w:rsidRPr="00C855F5" w:rsidRDefault="00E11140" w:rsidP="00E11140">
      <w:pPr>
        <w:autoSpaceDE w:val="0"/>
        <w:autoSpaceDN w:val="0"/>
        <w:adjustRightInd w:val="0"/>
        <w:spacing w:after="0" w:line="240" w:lineRule="auto"/>
        <w:ind w:firstLine="540"/>
        <w:jc w:val="both"/>
        <w:rPr>
          <w:rFonts w:ascii="Times New Roman" w:hAnsi="Times New Roman"/>
          <w:sz w:val="24"/>
          <w:szCs w:val="24"/>
        </w:rPr>
      </w:pPr>
      <w:r w:rsidRPr="00C855F5">
        <w:rPr>
          <w:rFonts w:ascii="Times New Roman" w:hAnsi="Times New Roman"/>
          <w:sz w:val="24"/>
          <w:szCs w:val="24"/>
        </w:rPr>
        <w:lastRenderedPageBreak/>
        <w:t>сертификатом соответствия (или декларацией), оформленным в соответствии с законодательством Российской Федерации;</w:t>
      </w:r>
    </w:p>
    <w:p w:rsidR="00E11140" w:rsidRPr="00C855F5" w:rsidRDefault="00E11140" w:rsidP="00E11140">
      <w:pPr>
        <w:autoSpaceDE w:val="0"/>
        <w:autoSpaceDN w:val="0"/>
        <w:adjustRightInd w:val="0"/>
        <w:spacing w:after="0" w:line="240" w:lineRule="auto"/>
        <w:ind w:firstLine="540"/>
        <w:jc w:val="both"/>
        <w:rPr>
          <w:rFonts w:ascii="Times New Roman" w:hAnsi="Times New Roman"/>
          <w:sz w:val="24"/>
          <w:szCs w:val="24"/>
        </w:rPr>
      </w:pPr>
      <w:r w:rsidRPr="00C855F5">
        <w:rPr>
          <w:rFonts w:ascii="Times New Roman" w:hAnsi="Times New Roman"/>
          <w:sz w:val="24"/>
          <w:szCs w:val="24"/>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E11140" w:rsidRPr="00C855F5" w:rsidRDefault="00E11140" w:rsidP="00E11140">
      <w:pPr>
        <w:autoSpaceDE w:val="0"/>
        <w:autoSpaceDN w:val="0"/>
        <w:adjustRightInd w:val="0"/>
        <w:spacing w:after="0" w:line="240" w:lineRule="auto"/>
        <w:ind w:firstLine="540"/>
        <w:jc w:val="both"/>
        <w:rPr>
          <w:rFonts w:ascii="Times New Roman" w:hAnsi="Times New Roman"/>
          <w:sz w:val="24"/>
          <w:szCs w:val="24"/>
        </w:rPr>
      </w:pPr>
      <w:r w:rsidRPr="00C855F5">
        <w:rPr>
          <w:rFonts w:ascii="Times New Roman" w:hAnsi="Times New Roman"/>
          <w:sz w:val="24"/>
          <w:szCs w:val="24"/>
        </w:rPr>
        <w:t>техническим паспортом;</w:t>
      </w:r>
    </w:p>
    <w:p w:rsidR="00E11140" w:rsidRPr="00C855F5" w:rsidRDefault="00E11140" w:rsidP="00E11140">
      <w:pPr>
        <w:autoSpaceDE w:val="0"/>
        <w:autoSpaceDN w:val="0"/>
        <w:adjustRightInd w:val="0"/>
        <w:spacing w:after="0" w:line="240" w:lineRule="auto"/>
        <w:ind w:firstLine="540"/>
        <w:jc w:val="both"/>
        <w:rPr>
          <w:rFonts w:ascii="Times New Roman" w:hAnsi="Times New Roman"/>
          <w:sz w:val="24"/>
          <w:szCs w:val="24"/>
        </w:rPr>
      </w:pPr>
      <w:r w:rsidRPr="00C855F5">
        <w:rPr>
          <w:rFonts w:ascii="Times New Roman" w:hAnsi="Times New Roman"/>
          <w:sz w:val="24"/>
          <w:szCs w:val="24"/>
        </w:rPr>
        <w:t>гарантийным талоном, оформленным на Заказчика;</w:t>
      </w:r>
    </w:p>
    <w:p w:rsidR="00E11140" w:rsidRPr="00C855F5" w:rsidRDefault="00E11140" w:rsidP="00E111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инструкцией по эксплуатации (</w:t>
      </w:r>
      <w:r w:rsidRPr="00EA568C">
        <w:rPr>
          <w:rFonts w:ascii="Times New Roman" w:hAnsi="Times New Roman"/>
          <w:sz w:val="24"/>
          <w:szCs w:val="24"/>
        </w:rPr>
        <w:t>на русском языке</w:t>
      </w:r>
      <w:r>
        <w:rPr>
          <w:rFonts w:ascii="Times New Roman" w:hAnsi="Times New Roman"/>
          <w:sz w:val="24"/>
          <w:szCs w:val="24"/>
        </w:rPr>
        <w:t xml:space="preserve">). </w:t>
      </w:r>
    </w:p>
    <w:p w:rsidR="00E11140" w:rsidRDefault="00E11140" w:rsidP="00E11140">
      <w:pPr>
        <w:keepNext/>
        <w:widowControl w:val="0"/>
        <w:suppressAutoHyphens/>
        <w:spacing w:before="120" w:after="120" w:line="240" w:lineRule="auto"/>
        <w:jc w:val="both"/>
        <w:rPr>
          <w:rFonts w:ascii="Times New Roman" w:hAnsi="Times New Roman"/>
          <w:noProof/>
          <w:sz w:val="24"/>
        </w:rPr>
      </w:pPr>
      <w:r w:rsidRPr="00C855F5">
        <w:rPr>
          <w:rFonts w:ascii="Times New Roman" w:hAnsi="Times New Roman"/>
          <w:sz w:val="24"/>
          <w:szCs w:val="24"/>
        </w:rPr>
        <w:t>Все документы должны быть заверены</w:t>
      </w:r>
      <w:r>
        <w:rPr>
          <w:rFonts w:ascii="Times New Roman" w:hAnsi="Times New Roman"/>
          <w:sz w:val="24"/>
          <w:szCs w:val="24"/>
        </w:rPr>
        <w:t xml:space="preserve"> надлежащим образом, </w:t>
      </w:r>
      <w:r w:rsidRPr="001F4BB3">
        <w:rPr>
          <w:rFonts w:ascii="Times New Roman" w:hAnsi="Times New Roman"/>
          <w:noProof/>
          <w:sz w:val="24"/>
        </w:rPr>
        <w:t>недопустимо предоставление Технической документации и Руководств пользователя в виде ксерокопий.</w:t>
      </w:r>
    </w:p>
    <w:p w:rsidR="00E11140" w:rsidRPr="008C0B15" w:rsidRDefault="00E11140" w:rsidP="00E11140">
      <w:pPr>
        <w:keepNext/>
        <w:widowControl w:val="0"/>
        <w:suppressAutoHyphens/>
        <w:spacing w:before="120" w:after="120" w:line="240" w:lineRule="auto"/>
        <w:jc w:val="both"/>
        <w:rPr>
          <w:rFonts w:ascii="Times New Roman" w:hAnsi="Times New Roman"/>
          <w:noProof/>
          <w:sz w:val="24"/>
        </w:rPr>
      </w:pPr>
      <w:r w:rsidRPr="008C0B15">
        <w:rPr>
          <w:rFonts w:ascii="Times New Roman" w:hAnsi="Times New Roman"/>
          <w:noProof/>
          <w:sz w:val="24"/>
        </w:rPr>
        <w:t>Предлагаемый к поставке товар (оборудование) должен быть новым, технически исправным, без дефектов, связанных с изготовлением, конструкцией, материалами или сборкой. Товар (оборудование) не должен иметь дефектов функционирования при штатном режиме использования. Товар должен быть не находившимся ранее в эксплуатации, в ремонте, не восстановленным, не модифицированным, должен быть товаром, у которого не была осуществлена замена составных частей, не были восстановлены потребительские свойства.</w:t>
      </w:r>
    </w:p>
    <w:p w:rsidR="00E11140" w:rsidRPr="009631C4" w:rsidRDefault="00E11140" w:rsidP="00E11140">
      <w:pPr>
        <w:tabs>
          <w:tab w:val="left" w:pos="1080"/>
        </w:tabs>
        <w:spacing w:after="0" w:line="240" w:lineRule="auto"/>
        <w:ind w:firstLine="193"/>
        <w:jc w:val="both"/>
        <w:rPr>
          <w:rFonts w:ascii="Times New Roman" w:hAnsi="Times New Roman"/>
          <w:sz w:val="24"/>
          <w:szCs w:val="24"/>
        </w:rPr>
      </w:pPr>
      <w:r w:rsidRPr="009631C4">
        <w:rPr>
          <w:rFonts w:ascii="Times New Roman" w:hAnsi="Times New Roman"/>
          <w:sz w:val="24"/>
          <w:szCs w:val="24"/>
        </w:rPr>
        <w:t xml:space="preserve">На Товар установлена гарантия производителя – не менее </w:t>
      </w:r>
      <w:r>
        <w:rPr>
          <w:rFonts w:ascii="Times New Roman" w:hAnsi="Times New Roman"/>
          <w:sz w:val="24"/>
          <w:szCs w:val="24"/>
        </w:rPr>
        <w:t>24</w:t>
      </w:r>
      <w:r w:rsidRPr="009631C4">
        <w:rPr>
          <w:rFonts w:ascii="Times New Roman" w:hAnsi="Times New Roman"/>
          <w:sz w:val="24"/>
          <w:szCs w:val="24"/>
        </w:rPr>
        <w:t xml:space="preserve"> (дв</w:t>
      </w:r>
      <w:r>
        <w:rPr>
          <w:rFonts w:ascii="Times New Roman" w:hAnsi="Times New Roman"/>
          <w:sz w:val="24"/>
          <w:szCs w:val="24"/>
        </w:rPr>
        <w:t>а</w:t>
      </w:r>
      <w:r w:rsidRPr="009631C4">
        <w:rPr>
          <w:rFonts w:ascii="Times New Roman" w:hAnsi="Times New Roman"/>
          <w:sz w:val="24"/>
          <w:szCs w:val="24"/>
        </w:rPr>
        <w:t>дцати</w:t>
      </w:r>
      <w:r>
        <w:rPr>
          <w:rFonts w:ascii="Times New Roman" w:hAnsi="Times New Roman"/>
          <w:sz w:val="24"/>
          <w:szCs w:val="24"/>
        </w:rPr>
        <w:t xml:space="preserve"> четырех</w:t>
      </w:r>
      <w:r w:rsidRPr="009631C4">
        <w:rPr>
          <w:rFonts w:ascii="Times New Roman" w:hAnsi="Times New Roman"/>
          <w:sz w:val="24"/>
          <w:szCs w:val="24"/>
        </w:rPr>
        <w:t>) месяцев с даты поставки Товара.</w:t>
      </w:r>
    </w:p>
    <w:p w:rsidR="00E11140" w:rsidRPr="002725C0" w:rsidRDefault="00E11140" w:rsidP="00E11140">
      <w:pPr>
        <w:tabs>
          <w:tab w:val="left" w:pos="1080"/>
        </w:tabs>
        <w:spacing w:after="0" w:line="240" w:lineRule="auto"/>
        <w:ind w:firstLine="193"/>
        <w:jc w:val="both"/>
        <w:rPr>
          <w:rFonts w:ascii="Times New Roman" w:hAnsi="Times New Roman"/>
          <w:sz w:val="24"/>
          <w:szCs w:val="24"/>
        </w:rPr>
      </w:pPr>
      <w:r w:rsidRPr="009631C4">
        <w:rPr>
          <w:rFonts w:ascii="Times New Roman" w:hAnsi="Times New Roman"/>
          <w:sz w:val="24"/>
          <w:szCs w:val="24"/>
        </w:rPr>
        <w:t>На Товар установлена гарантия Поставщика – не менее  2</w:t>
      </w:r>
      <w:r>
        <w:rPr>
          <w:rFonts w:ascii="Times New Roman" w:hAnsi="Times New Roman"/>
          <w:sz w:val="24"/>
          <w:szCs w:val="24"/>
        </w:rPr>
        <w:t>4</w:t>
      </w:r>
      <w:r w:rsidRPr="009631C4">
        <w:rPr>
          <w:rFonts w:ascii="Times New Roman" w:hAnsi="Times New Roman"/>
          <w:sz w:val="24"/>
          <w:szCs w:val="24"/>
        </w:rPr>
        <w:t xml:space="preserve"> (дв</w:t>
      </w:r>
      <w:r>
        <w:rPr>
          <w:rFonts w:ascii="Times New Roman" w:hAnsi="Times New Roman"/>
          <w:sz w:val="24"/>
          <w:szCs w:val="24"/>
        </w:rPr>
        <w:t>а</w:t>
      </w:r>
      <w:r w:rsidRPr="009631C4">
        <w:rPr>
          <w:rFonts w:ascii="Times New Roman" w:hAnsi="Times New Roman"/>
          <w:sz w:val="24"/>
          <w:szCs w:val="24"/>
        </w:rPr>
        <w:t>дцати</w:t>
      </w:r>
      <w:r>
        <w:rPr>
          <w:rFonts w:ascii="Times New Roman" w:hAnsi="Times New Roman"/>
          <w:sz w:val="24"/>
          <w:szCs w:val="24"/>
        </w:rPr>
        <w:t xml:space="preserve"> четырех</w:t>
      </w:r>
      <w:r w:rsidRPr="009631C4">
        <w:rPr>
          <w:rFonts w:ascii="Times New Roman" w:hAnsi="Times New Roman"/>
          <w:sz w:val="24"/>
          <w:szCs w:val="24"/>
        </w:rPr>
        <w:t>) месяцев с даты поставки Товара, но не менее срока предоставления гарантии производителя.</w:t>
      </w:r>
    </w:p>
    <w:p w:rsidR="00E11140" w:rsidRDefault="00E11140" w:rsidP="00E11140">
      <w:pPr>
        <w:spacing w:after="0" w:line="240" w:lineRule="auto"/>
        <w:ind w:firstLine="709"/>
        <w:jc w:val="both"/>
        <w:rPr>
          <w:rFonts w:ascii="Times New Roman" w:hAnsi="Times New Roman"/>
          <w:sz w:val="24"/>
          <w:szCs w:val="24"/>
        </w:rPr>
      </w:pPr>
      <w:r w:rsidRPr="005B25B1">
        <w:rPr>
          <w:rFonts w:ascii="Times New Roman" w:hAnsi="Times New Roman"/>
          <w:sz w:val="24"/>
          <w:szCs w:val="24"/>
        </w:rPr>
        <w:t xml:space="preserve">Под гарантией понимается устранение Поставщиком своими силами и за свой счет допущенных по его вине недостатков, </w:t>
      </w:r>
      <w:r>
        <w:rPr>
          <w:rFonts w:ascii="Times New Roman" w:hAnsi="Times New Roman"/>
          <w:sz w:val="24"/>
          <w:szCs w:val="24"/>
        </w:rPr>
        <w:t>выявленных после приемки Товара.</w:t>
      </w:r>
    </w:p>
    <w:p w:rsidR="00E11140" w:rsidRPr="005B25B1" w:rsidRDefault="00E11140" w:rsidP="00E11140">
      <w:pPr>
        <w:spacing w:after="0" w:line="240" w:lineRule="auto"/>
        <w:ind w:firstLine="709"/>
        <w:jc w:val="both"/>
        <w:rPr>
          <w:rFonts w:ascii="Times New Roman" w:hAnsi="Times New Roman"/>
          <w:sz w:val="24"/>
          <w:szCs w:val="24"/>
        </w:rPr>
      </w:pPr>
      <w:r w:rsidRPr="005B25B1">
        <w:rPr>
          <w:rFonts w:ascii="Times New Roman" w:hAnsi="Times New Roman"/>
          <w:sz w:val="24"/>
          <w:szCs w:val="24"/>
        </w:rPr>
        <w:t>Поставщик гарантирует возможность безопасного использования Товара по назначению в течение всего гарантийного срока.</w:t>
      </w:r>
    </w:p>
    <w:p w:rsidR="00E11140" w:rsidRPr="005B25B1" w:rsidRDefault="00E11140" w:rsidP="00E11140">
      <w:pPr>
        <w:spacing w:after="0" w:line="240" w:lineRule="auto"/>
        <w:ind w:firstLine="709"/>
        <w:jc w:val="both"/>
        <w:rPr>
          <w:rFonts w:ascii="Times New Roman" w:hAnsi="Times New Roman"/>
          <w:sz w:val="24"/>
          <w:szCs w:val="24"/>
        </w:rPr>
      </w:pPr>
      <w:r w:rsidRPr="005B25B1">
        <w:rPr>
          <w:rFonts w:ascii="Times New Roman" w:hAnsi="Times New Roman"/>
          <w:sz w:val="24"/>
          <w:szCs w:val="24"/>
        </w:rPr>
        <w:t>В период действия гарантийного срока замена Товара или ремонт любой неисправной части Товара осуществляется Поставщиком</w:t>
      </w:r>
      <w:r w:rsidRPr="009631C4">
        <w:rPr>
          <w:rFonts w:ascii="Times New Roman" w:hAnsi="Times New Roman"/>
          <w:sz w:val="24"/>
          <w:szCs w:val="24"/>
        </w:rPr>
        <w:t xml:space="preserve"> в течение </w:t>
      </w:r>
      <w:r>
        <w:rPr>
          <w:rFonts w:ascii="Times New Roman" w:hAnsi="Times New Roman"/>
          <w:sz w:val="24"/>
          <w:szCs w:val="24"/>
        </w:rPr>
        <w:t>1</w:t>
      </w:r>
      <w:r w:rsidRPr="009631C4">
        <w:rPr>
          <w:rFonts w:ascii="Times New Roman" w:hAnsi="Times New Roman"/>
          <w:sz w:val="24"/>
          <w:szCs w:val="24"/>
        </w:rPr>
        <w:t>0 (д</w:t>
      </w:r>
      <w:r>
        <w:rPr>
          <w:rFonts w:ascii="Times New Roman" w:hAnsi="Times New Roman"/>
          <w:sz w:val="24"/>
          <w:szCs w:val="24"/>
        </w:rPr>
        <w:t>еся</w:t>
      </w:r>
      <w:r w:rsidRPr="009631C4">
        <w:rPr>
          <w:rFonts w:ascii="Times New Roman" w:hAnsi="Times New Roman"/>
          <w:sz w:val="24"/>
          <w:szCs w:val="24"/>
        </w:rPr>
        <w:t>ти) рабочих дней</w:t>
      </w:r>
      <w:r>
        <w:rPr>
          <w:rFonts w:ascii="Times New Roman" w:hAnsi="Times New Roman"/>
          <w:sz w:val="24"/>
          <w:szCs w:val="24"/>
        </w:rPr>
        <w:t xml:space="preserve"> с момента выявления неисправной части товара</w:t>
      </w:r>
      <w:r w:rsidRPr="005B25B1">
        <w:rPr>
          <w:rFonts w:ascii="Times New Roman" w:hAnsi="Times New Roman"/>
          <w:sz w:val="24"/>
          <w:szCs w:val="24"/>
        </w:rPr>
        <w:t xml:space="preserve">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E11140" w:rsidRPr="005B25B1" w:rsidRDefault="00E11140" w:rsidP="00E11140">
      <w:pPr>
        <w:spacing w:after="0" w:line="240" w:lineRule="auto"/>
        <w:ind w:firstLine="709"/>
        <w:jc w:val="both"/>
        <w:rPr>
          <w:rFonts w:ascii="Times New Roman" w:hAnsi="Times New Roman"/>
          <w:sz w:val="24"/>
          <w:szCs w:val="24"/>
        </w:rPr>
      </w:pPr>
      <w:r w:rsidRPr="005B25B1">
        <w:rPr>
          <w:rFonts w:ascii="Times New Roman" w:hAnsi="Times New Roman"/>
          <w:sz w:val="24"/>
          <w:szCs w:val="24"/>
        </w:rPr>
        <w:t>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w:t>
      </w:r>
    </w:p>
    <w:p w:rsidR="00634329" w:rsidRPr="00E11140" w:rsidRDefault="00E11140" w:rsidP="00E11140">
      <w:pPr>
        <w:tabs>
          <w:tab w:val="left" w:pos="1080"/>
        </w:tabs>
        <w:spacing w:after="0" w:line="240" w:lineRule="auto"/>
        <w:ind w:firstLine="567"/>
        <w:jc w:val="both"/>
        <w:rPr>
          <w:rFonts w:ascii="Times New Roman" w:hAnsi="Times New Roman"/>
          <w:bCs/>
          <w:iCs/>
          <w:sz w:val="24"/>
          <w:szCs w:val="24"/>
        </w:rPr>
      </w:pPr>
      <w:r w:rsidRPr="005B25B1">
        <w:rPr>
          <w:rFonts w:ascii="Times New Roman" w:hAnsi="Times New Roman"/>
          <w:sz w:val="24"/>
          <w:szCs w:val="24"/>
        </w:rPr>
        <w:t>Все расходы, связанные с возвратом, ремонтом Товара ненадлежащего качества, осуществляются за счет Поставщика</w:t>
      </w:r>
    </w:p>
    <w:p w:rsidR="00634329" w:rsidRPr="00EB24A5" w:rsidRDefault="00634329" w:rsidP="00E11140">
      <w:pPr>
        <w:suppressAutoHyphens/>
        <w:spacing w:after="0"/>
        <w:jc w:val="both"/>
        <w:rPr>
          <w:rFonts w:ascii="Times New Roman" w:hAnsi="Times New Roman"/>
          <w:sz w:val="24"/>
          <w:szCs w:val="24"/>
        </w:rPr>
      </w:pPr>
      <w:r w:rsidRPr="00EB24A5">
        <w:rPr>
          <w:rFonts w:ascii="Times New Roman" w:eastAsiaTheme="minorEastAsia" w:hAnsi="Times New Roman"/>
          <w:b/>
          <w:sz w:val="24"/>
          <w:szCs w:val="24"/>
        </w:rPr>
        <w:t>Сроки поставки Товара</w:t>
      </w:r>
      <w:r w:rsidRPr="00EB24A5">
        <w:rPr>
          <w:rFonts w:ascii="Times New Roman" w:eastAsiaTheme="minorEastAsia" w:hAnsi="Times New Roman"/>
          <w:sz w:val="24"/>
          <w:szCs w:val="24"/>
        </w:rPr>
        <w:t>:</w:t>
      </w:r>
      <w:r>
        <w:rPr>
          <w:rFonts w:ascii="Times New Roman" w:eastAsiaTheme="minorEastAsia" w:hAnsi="Times New Roman"/>
          <w:sz w:val="24"/>
          <w:szCs w:val="24"/>
        </w:rPr>
        <w:t xml:space="preserve"> </w:t>
      </w:r>
      <w:r>
        <w:rPr>
          <w:rFonts w:ascii="Times New Roman" w:hAnsi="Times New Roman" w:cs="Times New Roman"/>
          <w:sz w:val="24"/>
          <w:szCs w:val="24"/>
        </w:rPr>
        <w:t>в</w:t>
      </w:r>
      <w:r w:rsidRPr="00815BB6">
        <w:rPr>
          <w:rFonts w:ascii="Times New Roman" w:hAnsi="Times New Roman" w:cs="Times New Roman"/>
          <w:sz w:val="24"/>
          <w:szCs w:val="24"/>
        </w:rPr>
        <w:t xml:space="preserve"> течение 1</w:t>
      </w:r>
      <w:r w:rsidR="00E11140">
        <w:rPr>
          <w:rFonts w:ascii="Times New Roman" w:hAnsi="Times New Roman" w:cs="Times New Roman"/>
          <w:sz w:val="24"/>
          <w:szCs w:val="24"/>
        </w:rPr>
        <w:t>5</w:t>
      </w:r>
      <w:r w:rsidRPr="00815BB6">
        <w:rPr>
          <w:rFonts w:ascii="Times New Roman" w:hAnsi="Times New Roman" w:cs="Times New Roman"/>
          <w:sz w:val="24"/>
          <w:szCs w:val="24"/>
        </w:rPr>
        <w:t xml:space="preserve"> календарных дней с момента заключения Договора.</w:t>
      </w:r>
    </w:p>
    <w:p w:rsidR="00634329" w:rsidRPr="00EB24A5" w:rsidRDefault="00634329" w:rsidP="00634329">
      <w:pPr>
        <w:shd w:val="clear" w:color="auto" w:fill="FFFFFF"/>
        <w:autoSpaceDE w:val="0"/>
        <w:autoSpaceDN w:val="0"/>
        <w:spacing w:after="0"/>
        <w:rPr>
          <w:rFonts w:ascii="Times New Roman" w:eastAsia="Calibri" w:hAnsi="Times New Roman"/>
          <w:sz w:val="24"/>
          <w:szCs w:val="24"/>
        </w:rPr>
      </w:pPr>
      <w:r w:rsidRPr="00EB24A5">
        <w:rPr>
          <w:rFonts w:ascii="Times New Roman" w:eastAsiaTheme="minorEastAsia" w:hAnsi="Times New Roman"/>
          <w:b/>
          <w:sz w:val="24"/>
          <w:szCs w:val="24"/>
        </w:rPr>
        <w:t>Место и условия  поставки Товара</w:t>
      </w:r>
      <w:r w:rsidRPr="00EB24A5">
        <w:rPr>
          <w:rFonts w:ascii="Times New Roman" w:eastAsiaTheme="minorEastAsia" w:hAnsi="Times New Roman"/>
          <w:sz w:val="24"/>
          <w:szCs w:val="24"/>
        </w:rPr>
        <w:t xml:space="preserve">: </w:t>
      </w:r>
      <w:r>
        <w:rPr>
          <w:rFonts w:ascii="Times New Roman" w:eastAsiaTheme="minorEastAsia" w:hAnsi="Times New Roman"/>
          <w:sz w:val="24"/>
          <w:szCs w:val="24"/>
        </w:rPr>
        <w:t>Ярославская область, г. Любим, ул. Советская, д.4/21</w:t>
      </w:r>
    </w:p>
    <w:p w:rsidR="00634329" w:rsidRPr="00EB24A5" w:rsidRDefault="00634329" w:rsidP="00634329">
      <w:pPr>
        <w:spacing w:after="0" w:line="240" w:lineRule="auto"/>
        <w:ind w:right="57"/>
        <w:jc w:val="both"/>
        <w:rPr>
          <w:rFonts w:ascii="Times New Roman" w:eastAsiaTheme="minorEastAsia" w:hAnsi="Times New Roman"/>
          <w:sz w:val="24"/>
          <w:szCs w:val="24"/>
        </w:rPr>
      </w:pPr>
      <w:r w:rsidRPr="00EB24A5">
        <w:rPr>
          <w:rFonts w:ascii="Times New Roman" w:hAnsi="Times New Roman"/>
          <w:sz w:val="24"/>
          <w:szCs w:val="24"/>
          <w:u w:val="single"/>
        </w:rPr>
        <w:t>Поставка товара включает в себя</w:t>
      </w:r>
      <w:r w:rsidRPr="00EB24A5">
        <w:rPr>
          <w:rFonts w:ascii="Times New Roman" w:hAnsi="Times New Roman"/>
          <w:sz w:val="24"/>
          <w:szCs w:val="24"/>
        </w:rPr>
        <w:t>:  доставку, разгрузку, переноску товара.</w:t>
      </w:r>
    </w:p>
    <w:p w:rsidR="00634329" w:rsidRDefault="00634329" w:rsidP="00634329">
      <w:pPr>
        <w:widowControl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П</w:t>
      </w:r>
      <w:r w:rsidRPr="006B2738">
        <w:rPr>
          <w:rFonts w:ascii="Times New Roman" w:eastAsiaTheme="minorEastAsia" w:hAnsi="Times New Roman"/>
          <w:sz w:val="24"/>
          <w:szCs w:val="24"/>
        </w:rPr>
        <w:t>оставка осуществляется в рабочие дн</w:t>
      </w:r>
      <w:r w:rsidRPr="004C0503">
        <w:rPr>
          <w:rFonts w:ascii="Times New Roman" w:eastAsiaTheme="minorEastAsia" w:hAnsi="Times New Roman"/>
          <w:color w:val="000000" w:themeColor="text1"/>
          <w:sz w:val="24"/>
          <w:szCs w:val="24"/>
        </w:rPr>
        <w:t xml:space="preserve">и с понедельника по пятницу с 09.00 до 16.00 по московскому времени. </w:t>
      </w:r>
      <w:r w:rsidRPr="006B2738">
        <w:rPr>
          <w:rFonts w:ascii="Times New Roman" w:eastAsiaTheme="minorEastAsia" w:hAnsi="Times New Roman"/>
          <w:sz w:val="24"/>
          <w:szCs w:val="24"/>
        </w:rPr>
        <w:t>Дата и время доставки Товара предварительно согласуются с Заказчиком.</w:t>
      </w:r>
      <w:r>
        <w:rPr>
          <w:rFonts w:ascii="Times New Roman" w:eastAsiaTheme="minorEastAsia" w:hAnsi="Times New Roman"/>
          <w:sz w:val="24"/>
          <w:szCs w:val="24"/>
        </w:rPr>
        <w:t xml:space="preserve"> </w:t>
      </w:r>
      <w:r w:rsidRPr="006B2738">
        <w:rPr>
          <w:rFonts w:ascii="Times New Roman" w:eastAsiaTheme="minorEastAsia" w:hAnsi="Times New Roman"/>
          <w:sz w:val="24"/>
          <w:szCs w:val="24"/>
        </w:rPr>
        <w:t xml:space="preserve">Поставщик не менее чем за 2 </w:t>
      </w:r>
      <w:r>
        <w:rPr>
          <w:rFonts w:ascii="Times New Roman" w:eastAsiaTheme="minorEastAsia" w:hAnsi="Times New Roman"/>
          <w:sz w:val="24"/>
          <w:szCs w:val="24"/>
        </w:rPr>
        <w:t xml:space="preserve">(два) </w:t>
      </w:r>
      <w:r w:rsidRPr="006B2738">
        <w:rPr>
          <w:rFonts w:ascii="Times New Roman" w:eastAsiaTheme="minorEastAsia" w:hAnsi="Times New Roman"/>
          <w:sz w:val="24"/>
          <w:szCs w:val="24"/>
        </w:rPr>
        <w:t>дня до осуществления поставки Товара направляет в адрес Заказчика уведомление о времени и дате доставки Товара в место доставки</w:t>
      </w:r>
      <w:r w:rsidRPr="00DB6470">
        <w:rPr>
          <w:rFonts w:ascii="Times New Roman" w:eastAsiaTheme="minorEastAsia" w:hAnsi="Times New Roman"/>
          <w:sz w:val="24"/>
          <w:szCs w:val="24"/>
        </w:rPr>
        <w:t>.</w:t>
      </w:r>
    </w:p>
    <w:p w:rsidR="00E11140" w:rsidRPr="00ED4A3A" w:rsidRDefault="00E11140" w:rsidP="00E11140">
      <w:pPr>
        <w:suppressAutoHyphens/>
        <w:spacing w:after="0" w:line="240" w:lineRule="auto"/>
        <w:jc w:val="both"/>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         </w:t>
      </w:r>
      <w:r w:rsidRPr="00ED4A3A">
        <w:rPr>
          <w:rFonts w:ascii="Times New Roman" w:hAnsi="Times New Roman"/>
          <w:b/>
          <w:color w:val="000000"/>
          <w:sz w:val="24"/>
          <w:szCs w:val="24"/>
          <w:lang w:eastAsia="ar-SA"/>
        </w:rPr>
        <w:t>Требования, связанные с определением соответствия поставляемого товара потребностям  заказчика (приемка товара)</w:t>
      </w:r>
      <w:r>
        <w:rPr>
          <w:rFonts w:ascii="Times New Roman" w:hAnsi="Times New Roman"/>
          <w:b/>
          <w:color w:val="000000"/>
          <w:sz w:val="24"/>
          <w:szCs w:val="24"/>
          <w:lang w:eastAsia="ar-SA"/>
        </w:rPr>
        <w:t>:</w:t>
      </w:r>
    </w:p>
    <w:p w:rsidR="00E11140" w:rsidRPr="00ED4A3A" w:rsidRDefault="00E11140" w:rsidP="00E11140">
      <w:pPr>
        <w:suppressAutoHyphens/>
        <w:spacing w:after="0" w:line="240" w:lineRule="auto"/>
        <w:jc w:val="both"/>
        <w:rPr>
          <w:rFonts w:ascii="Times New Roman" w:hAnsi="Times New Roman"/>
          <w:bCs/>
          <w:color w:val="000000"/>
          <w:sz w:val="24"/>
          <w:szCs w:val="24"/>
          <w:lang w:eastAsia="ar-SA"/>
        </w:rPr>
      </w:pPr>
      <w:r>
        <w:rPr>
          <w:rFonts w:ascii="Times New Roman" w:hAnsi="Times New Roman"/>
          <w:bCs/>
          <w:color w:val="000000"/>
          <w:sz w:val="24"/>
          <w:szCs w:val="24"/>
          <w:lang w:eastAsia="ar-SA"/>
        </w:rPr>
        <w:t xml:space="preserve">          </w:t>
      </w:r>
      <w:r w:rsidRPr="00ED4A3A">
        <w:rPr>
          <w:rFonts w:ascii="Times New Roman" w:hAnsi="Times New Roman"/>
          <w:bCs/>
          <w:color w:val="000000"/>
          <w:sz w:val="24"/>
          <w:szCs w:val="24"/>
          <w:lang w:eastAsia="ar-SA"/>
        </w:rPr>
        <w:t xml:space="preserve"> Приемка товара осуществляется уполномоченными представителями   заказчика.</w:t>
      </w:r>
    </w:p>
    <w:p w:rsidR="00E11140" w:rsidRPr="00ED4A3A" w:rsidRDefault="00E11140" w:rsidP="00E11140">
      <w:pPr>
        <w:suppressAutoHyphens/>
        <w:spacing w:after="0" w:line="240" w:lineRule="auto"/>
        <w:ind w:firstLine="709"/>
        <w:jc w:val="both"/>
        <w:rPr>
          <w:rFonts w:ascii="Times New Roman" w:hAnsi="Times New Roman"/>
          <w:bCs/>
          <w:color w:val="000000"/>
          <w:sz w:val="24"/>
          <w:szCs w:val="24"/>
          <w:lang w:eastAsia="ar-SA"/>
        </w:rPr>
      </w:pPr>
      <w:r w:rsidRPr="00ED4A3A">
        <w:rPr>
          <w:rFonts w:ascii="Times New Roman" w:hAnsi="Times New Roman"/>
          <w:bCs/>
          <w:color w:val="000000"/>
          <w:sz w:val="24"/>
          <w:szCs w:val="24"/>
          <w:lang w:eastAsia="ar-SA"/>
        </w:rPr>
        <w:t>Заказчик при приемке поставляемого товара обязан проверить количество и качество принятых товаров, а также соответствие товаров сведениям, указанным в транспортных и других сопроводительных документах.</w:t>
      </w:r>
    </w:p>
    <w:p w:rsidR="00E11140" w:rsidRPr="00ED4A3A" w:rsidRDefault="00E11140" w:rsidP="00E11140">
      <w:pPr>
        <w:suppressAutoHyphens/>
        <w:spacing w:after="0" w:line="240" w:lineRule="auto"/>
        <w:ind w:firstLine="709"/>
        <w:jc w:val="both"/>
        <w:rPr>
          <w:rFonts w:ascii="Times New Roman" w:hAnsi="Times New Roman"/>
          <w:bCs/>
          <w:color w:val="000000"/>
          <w:sz w:val="24"/>
          <w:szCs w:val="24"/>
          <w:lang w:eastAsia="ar-SA"/>
        </w:rPr>
      </w:pPr>
      <w:r w:rsidRPr="00ED4A3A">
        <w:rPr>
          <w:rFonts w:ascii="Times New Roman" w:hAnsi="Times New Roman"/>
          <w:bCs/>
          <w:color w:val="000000"/>
          <w:sz w:val="24"/>
          <w:szCs w:val="24"/>
          <w:lang w:eastAsia="ar-SA"/>
        </w:rPr>
        <w:t xml:space="preserve">При поставке </w:t>
      </w:r>
      <w:r w:rsidRPr="00ED4A3A">
        <w:rPr>
          <w:rFonts w:ascii="Times New Roman" w:hAnsi="Times New Roman"/>
          <w:bCs/>
          <w:sz w:val="24"/>
          <w:szCs w:val="24"/>
          <w:lang w:eastAsia="ar-SA"/>
        </w:rPr>
        <w:t>Товара</w:t>
      </w:r>
      <w:r w:rsidRPr="00ED4A3A">
        <w:rPr>
          <w:rFonts w:ascii="Times New Roman" w:hAnsi="Times New Roman"/>
          <w:bCs/>
          <w:color w:val="000000"/>
          <w:sz w:val="24"/>
          <w:szCs w:val="24"/>
          <w:lang w:eastAsia="ar-SA"/>
        </w:rPr>
        <w:t>, соответствующих условиям описания объекта закупки, уполномоченное лицо   заказчика ставит в накладных подпись с расшифровкой своей должности и фамилии, а также печать   заказчика.</w:t>
      </w:r>
    </w:p>
    <w:p w:rsidR="00E11140" w:rsidRPr="00ED4A3A" w:rsidRDefault="00E11140" w:rsidP="00E11140">
      <w:pPr>
        <w:suppressAutoHyphens/>
        <w:spacing w:after="0" w:line="240" w:lineRule="auto"/>
        <w:ind w:firstLine="709"/>
        <w:jc w:val="both"/>
        <w:rPr>
          <w:rFonts w:ascii="Times New Roman" w:hAnsi="Times New Roman"/>
          <w:bCs/>
          <w:color w:val="000000"/>
          <w:sz w:val="24"/>
          <w:szCs w:val="24"/>
          <w:lang w:eastAsia="ar-SA"/>
        </w:rPr>
      </w:pPr>
      <w:r w:rsidRPr="00ED4A3A">
        <w:rPr>
          <w:rFonts w:ascii="Times New Roman" w:hAnsi="Times New Roman"/>
          <w:bCs/>
          <w:color w:val="000000"/>
          <w:sz w:val="24"/>
          <w:szCs w:val="24"/>
          <w:lang w:eastAsia="ar-SA"/>
        </w:rPr>
        <w:t xml:space="preserve">В случае поставки </w:t>
      </w:r>
      <w:r w:rsidRPr="00ED4A3A">
        <w:rPr>
          <w:rFonts w:ascii="Times New Roman" w:hAnsi="Times New Roman"/>
          <w:bCs/>
          <w:sz w:val="24"/>
          <w:szCs w:val="24"/>
          <w:lang w:eastAsia="ar-SA"/>
        </w:rPr>
        <w:t xml:space="preserve">Товара </w:t>
      </w:r>
      <w:r w:rsidRPr="00ED4A3A">
        <w:rPr>
          <w:rFonts w:ascii="Times New Roman" w:hAnsi="Times New Roman"/>
          <w:bCs/>
          <w:color w:val="000000"/>
          <w:sz w:val="24"/>
          <w:szCs w:val="24"/>
          <w:lang w:eastAsia="ar-SA"/>
        </w:rPr>
        <w:t xml:space="preserve">с нарушением сроков поставки, в нарушенной упаковке, не соответствующих количеству и (или) качеству, без сопроводительных документов, заказчик вправе отказаться от приемки. В этом случае   заказчик не подписывает накладную о приемке </w:t>
      </w:r>
      <w:r w:rsidRPr="00ED4A3A">
        <w:rPr>
          <w:rFonts w:ascii="Times New Roman" w:hAnsi="Times New Roman"/>
          <w:bCs/>
          <w:color w:val="000000"/>
          <w:sz w:val="24"/>
          <w:szCs w:val="24"/>
          <w:lang w:eastAsia="ar-SA"/>
        </w:rPr>
        <w:lastRenderedPageBreak/>
        <w:t>товара и составляет акт, в котором описывает основания отказа от приемки поставляемого Товара</w:t>
      </w:r>
      <w:r w:rsidRPr="00ED4A3A">
        <w:rPr>
          <w:rFonts w:ascii="Times New Roman" w:hAnsi="Times New Roman"/>
          <w:bCs/>
          <w:sz w:val="24"/>
          <w:szCs w:val="24"/>
          <w:lang w:eastAsia="ar-SA"/>
        </w:rPr>
        <w:t xml:space="preserve"> </w:t>
      </w:r>
      <w:r w:rsidRPr="00ED4A3A">
        <w:rPr>
          <w:rFonts w:ascii="Times New Roman" w:hAnsi="Times New Roman"/>
          <w:bCs/>
          <w:color w:val="000000"/>
          <w:sz w:val="24"/>
          <w:szCs w:val="24"/>
          <w:lang w:eastAsia="ar-SA"/>
        </w:rPr>
        <w:t>и указывает срок для устранения допущенных нарушений.</w:t>
      </w:r>
    </w:p>
    <w:p w:rsidR="00E11140" w:rsidRPr="00AE305D" w:rsidRDefault="00E11140" w:rsidP="00E11140">
      <w:pPr>
        <w:widowControl w:val="0"/>
        <w:autoSpaceDE w:val="0"/>
        <w:snapToGrid w:val="0"/>
        <w:spacing w:after="0" w:line="100" w:lineRule="atLeast"/>
        <w:ind w:firstLine="709"/>
        <w:jc w:val="both"/>
        <w:rPr>
          <w:rFonts w:ascii="Times New Roman" w:hAnsi="Times New Roman"/>
          <w:sz w:val="24"/>
          <w:szCs w:val="24"/>
        </w:rPr>
      </w:pPr>
      <w:r w:rsidRPr="00AE305D">
        <w:rPr>
          <w:rFonts w:ascii="Times New Roman" w:hAnsi="Times New Roman"/>
          <w:sz w:val="24"/>
          <w:szCs w:val="24"/>
        </w:rPr>
        <w:t xml:space="preserve">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Pr="00B42FB9">
        <w:rPr>
          <w:rFonts w:ascii="Times New Roman" w:hAnsi="Times New Roman"/>
          <w:sz w:val="24"/>
          <w:szCs w:val="24"/>
        </w:rPr>
        <w:t>10 (десяти)</w:t>
      </w:r>
      <w:r w:rsidRPr="00AE305D">
        <w:rPr>
          <w:rFonts w:ascii="Times New Roman" w:hAnsi="Times New Roman"/>
          <w:sz w:val="24"/>
          <w:szCs w:val="24"/>
        </w:rPr>
        <w:t xml:space="preserve"> календарных дней с момента письменного уведомления о них Заказчиком.</w:t>
      </w:r>
    </w:p>
    <w:p w:rsidR="00E11140" w:rsidRDefault="00E11140" w:rsidP="00E11140">
      <w:pPr>
        <w:widowControl w:val="0"/>
        <w:autoSpaceDE w:val="0"/>
        <w:spacing w:after="0" w:line="240" w:lineRule="auto"/>
        <w:ind w:firstLine="709"/>
        <w:jc w:val="both"/>
        <w:rPr>
          <w:rFonts w:ascii="Times New Roman" w:hAnsi="Times New Roman"/>
          <w:bCs/>
          <w:spacing w:val="2"/>
          <w:sz w:val="24"/>
          <w:szCs w:val="24"/>
        </w:rPr>
      </w:pPr>
      <w:r w:rsidRPr="00AE305D">
        <w:rPr>
          <w:rFonts w:ascii="Times New Roman" w:hAnsi="Times New Roman"/>
          <w:bCs/>
          <w:spacing w:val="2"/>
          <w:sz w:val="24"/>
          <w:szCs w:val="24"/>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w:t>
      </w:r>
    </w:p>
    <w:p w:rsidR="00E11140" w:rsidRDefault="00E11140" w:rsidP="00E11140">
      <w:pPr>
        <w:widowControl w:val="0"/>
        <w:autoSpaceDE w:val="0"/>
        <w:spacing w:after="0" w:line="240" w:lineRule="auto"/>
        <w:ind w:firstLine="709"/>
        <w:jc w:val="both"/>
        <w:rPr>
          <w:rFonts w:ascii="Times New Roman" w:hAnsi="Times New Roman"/>
          <w:bCs/>
          <w:spacing w:val="2"/>
          <w:sz w:val="24"/>
          <w:szCs w:val="24"/>
        </w:rPr>
      </w:pPr>
      <w:r w:rsidRPr="00AE305D">
        <w:rPr>
          <w:rFonts w:ascii="Times New Roman" w:hAnsi="Times New Roman"/>
          <w:bCs/>
          <w:spacing w:val="2"/>
          <w:sz w:val="24"/>
          <w:szCs w:val="24"/>
        </w:rPr>
        <w:t>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E11140" w:rsidRDefault="00E11140" w:rsidP="00634329">
      <w:pPr>
        <w:widowControl w:val="0"/>
        <w:spacing w:after="0" w:line="240" w:lineRule="auto"/>
        <w:jc w:val="both"/>
        <w:rPr>
          <w:rFonts w:ascii="Times New Roman" w:eastAsiaTheme="minorEastAsia" w:hAnsi="Times New Roman"/>
          <w:sz w:val="24"/>
          <w:szCs w:val="24"/>
        </w:rPr>
      </w:pPr>
    </w:p>
    <w:p w:rsidR="008A623A" w:rsidRPr="005B7C80" w:rsidRDefault="008A623A" w:rsidP="00A169B1">
      <w:pPr>
        <w:pStyle w:val="aff6"/>
        <w:pageBreakBefore/>
        <w:ind w:left="425"/>
        <w:jc w:val="right"/>
        <w:rPr>
          <w:sz w:val="24"/>
          <w:szCs w:val="24"/>
        </w:rPr>
      </w:pPr>
      <w:r w:rsidRPr="00255AF4">
        <w:rPr>
          <w:rFonts w:ascii="Arial" w:hAnsi="Arial" w:cs="Arial"/>
          <w:sz w:val="18"/>
          <w:szCs w:val="18"/>
        </w:rPr>
        <w:lastRenderedPageBreak/>
        <w:t xml:space="preserve">  </w:t>
      </w:r>
      <w:bookmarkStart w:id="4" w:name="_Toc17793818"/>
      <w:r w:rsidRPr="005B7C80">
        <w:rPr>
          <w:sz w:val="24"/>
          <w:szCs w:val="24"/>
        </w:rPr>
        <w:t>Проект договора</w:t>
      </w:r>
    </w:p>
    <w:bookmarkEnd w:id="4"/>
    <w:p w:rsidR="008A623A" w:rsidRPr="00B26233" w:rsidRDefault="008A623A" w:rsidP="008A62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A623A" w:rsidRPr="00B26233" w:rsidRDefault="008A623A" w:rsidP="008A623A">
      <w:pPr>
        <w:pStyle w:val="aff6"/>
        <w:spacing w:before="0"/>
        <w:ind w:left="426"/>
        <w:rPr>
          <w:sz w:val="24"/>
          <w:szCs w:val="24"/>
        </w:rPr>
      </w:pPr>
      <w:r w:rsidRPr="00B26233">
        <w:rPr>
          <w:sz w:val="24"/>
          <w:szCs w:val="24"/>
        </w:rPr>
        <w:t xml:space="preserve">ДОГОВОР № _____   </w:t>
      </w:r>
    </w:p>
    <w:p w:rsidR="008A623A" w:rsidRPr="00B26233" w:rsidRDefault="008A623A" w:rsidP="008A623A">
      <w:pPr>
        <w:ind w:left="426" w:right="-1"/>
        <w:jc w:val="center"/>
        <w:rPr>
          <w:rFonts w:ascii="Times New Roman" w:hAnsi="Times New Roman" w:cs="Times New Roman"/>
          <w:sz w:val="24"/>
          <w:szCs w:val="24"/>
        </w:rPr>
      </w:pPr>
      <w:r w:rsidRPr="00B26233">
        <w:rPr>
          <w:rFonts w:ascii="Times New Roman" w:hAnsi="Times New Roman" w:cs="Times New Roman"/>
          <w:sz w:val="24"/>
          <w:szCs w:val="24"/>
        </w:rPr>
        <w:t>г. __________________</w:t>
      </w:r>
      <w:r w:rsidRPr="00B26233">
        <w:rPr>
          <w:rFonts w:ascii="Times New Roman" w:hAnsi="Times New Roman" w:cs="Times New Roman"/>
          <w:sz w:val="24"/>
          <w:szCs w:val="24"/>
        </w:rPr>
        <w:tab/>
        <w:t xml:space="preserve"> </w:t>
      </w:r>
      <w:r w:rsidRPr="00B26233">
        <w:rPr>
          <w:rFonts w:ascii="Times New Roman" w:hAnsi="Times New Roman" w:cs="Times New Roman"/>
          <w:sz w:val="24"/>
          <w:szCs w:val="24"/>
        </w:rPr>
        <w:tab/>
      </w:r>
      <w:r w:rsidRPr="00B262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26233">
        <w:rPr>
          <w:rFonts w:ascii="Times New Roman" w:hAnsi="Times New Roman" w:cs="Times New Roman"/>
          <w:sz w:val="24"/>
          <w:szCs w:val="24"/>
        </w:rPr>
        <w:t xml:space="preserve">                                    «_</w:t>
      </w:r>
      <w:r w:rsidR="00287533">
        <w:rPr>
          <w:rFonts w:ascii="Times New Roman" w:hAnsi="Times New Roman" w:cs="Times New Roman"/>
          <w:sz w:val="24"/>
          <w:szCs w:val="24"/>
        </w:rPr>
        <w:t>__» __________</w:t>
      </w:r>
      <w:r w:rsidRPr="00B26233">
        <w:rPr>
          <w:rFonts w:ascii="Times New Roman" w:hAnsi="Times New Roman" w:cs="Times New Roman"/>
          <w:sz w:val="24"/>
          <w:szCs w:val="24"/>
        </w:rPr>
        <w:t xml:space="preserve"> 20__ г.</w:t>
      </w:r>
    </w:p>
    <w:p w:rsidR="008A623A" w:rsidRPr="000308F3" w:rsidRDefault="008A623A" w:rsidP="008A623A">
      <w:pPr>
        <w:spacing w:after="0" w:line="240" w:lineRule="auto"/>
        <w:ind w:right="-5" w:firstLine="851"/>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b/>
          <w:sz w:val="24"/>
          <w:szCs w:val="24"/>
          <w:lang w:eastAsia="ru-RU"/>
        </w:rPr>
        <w:t>Государственное профессиональное образовательное автономное учреждение Ярославской области</w:t>
      </w:r>
      <w:r w:rsidRPr="000308F3">
        <w:rPr>
          <w:rFonts w:ascii="Times New Roman" w:eastAsia="Times New Roman" w:hAnsi="Times New Roman" w:cs="Times New Roman"/>
          <w:b/>
          <w:color w:val="FF0000"/>
          <w:sz w:val="24"/>
          <w:szCs w:val="24"/>
          <w:lang w:eastAsia="ru-RU"/>
        </w:rPr>
        <w:t xml:space="preserve"> </w:t>
      </w:r>
      <w:r w:rsidRPr="000308F3">
        <w:rPr>
          <w:rFonts w:ascii="Times New Roman" w:eastAsia="Times New Roman" w:hAnsi="Times New Roman" w:cs="Times New Roman"/>
          <w:b/>
          <w:sz w:val="24"/>
          <w:szCs w:val="24"/>
          <w:lang w:eastAsia="ru-RU"/>
        </w:rPr>
        <w:t>Любимский аграрно-политехнический колледж</w:t>
      </w:r>
      <w:r w:rsidRPr="000308F3">
        <w:rPr>
          <w:rFonts w:ascii="Times New Roman" w:eastAsia="Times New Roman" w:hAnsi="Times New Roman" w:cs="Times New Roman"/>
          <w:b/>
          <w:color w:val="FF0000"/>
          <w:sz w:val="24"/>
          <w:szCs w:val="24"/>
          <w:lang w:eastAsia="ru-RU"/>
        </w:rPr>
        <w:t xml:space="preserve"> </w:t>
      </w:r>
      <w:r w:rsidRPr="000308F3">
        <w:rPr>
          <w:rFonts w:ascii="Times New Roman" w:eastAsia="Times New Roman" w:hAnsi="Times New Roman" w:cs="Times New Roman"/>
          <w:b/>
          <w:sz w:val="24"/>
          <w:szCs w:val="24"/>
          <w:lang w:eastAsia="ru-RU"/>
        </w:rPr>
        <w:t xml:space="preserve">(ГПОАУ ЯО Любимский аграрно-политехнический колледж), в лице директора Дмитриева Алексея Викторовича, </w:t>
      </w:r>
      <w:r w:rsidRPr="000308F3">
        <w:rPr>
          <w:rFonts w:ascii="Times New Roman" w:eastAsia="Times New Roman" w:hAnsi="Times New Roman" w:cs="Times New Roman"/>
          <w:sz w:val="24"/>
          <w:szCs w:val="24"/>
          <w:lang w:eastAsia="ru-RU"/>
        </w:rPr>
        <w:t>действующего на основании Устава,</w:t>
      </w:r>
      <w:r w:rsidRPr="000308F3">
        <w:rPr>
          <w:rFonts w:ascii="Times New Roman" w:eastAsia="Times New Roman" w:hAnsi="Times New Roman" w:cs="Times New Roman"/>
          <w:b/>
          <w:sz w:val="24"/>
          <w:szCs w:val="24"/>
          <w:lang w:eastAsia="ru-RU"/>
        </w:rPr>
        <w:t xml:space="preserve"> </w:t>
      </w:r>
      <w:r w:rsidRPr="000308F3">
        <w:rPr>
          <w:rFonts w:ascii="Times New Roman" w:eastAsia="Times New Roman" w:hAnsi="Times New Roman" w:cs="Times New Roman"/>
          <w:sz w:val="24"/>
          <w:szCs w:val="24"/>
          <w:lang w:eastAsia="ru-RU"/>
        </w:rPr>
        <w:t xml:space="preserve">именуемый в дальнейшем </w:t>
      </w:r>
      <w:r w:rsidRPr="000308F3">
        <w:rPr>
          <w:rFonts w:ascii="Times New Roman" w:eastAsia="Times New Roman" w:hAnsi="Times New Roman" w:cs="Times New Roman"/>
          <w:b/>
          <w:bCs/>
          <w:sz w:val="24"/>
          <w:szCs w:val="24"/>
          <w:lang w:eastAsia="ru-RU"/>
        </w:rPr>
        <w:t>Заказчик</w:t>
      </w:r>
      <w:r w:rsidRPr="000308F3">
        <w:rPr>
          <w:rFonts w:ascii="Times New Roman" w:eastAsia="Times New Roman" w:hAnsi="Times New Roman" w:cs="Times New Roman"/>
          <w:sz w:val="24"/>
          <w:szCs w:val="24"/>
          <w:lang w:eastAsia="ru-RU"/>
        </w:rPr>
        <w:t xml:space="preserve">, с одной стороны, и </w:t>
      </w:r>
      <w:r w:rsidRPr="000308F3">
        <w:rPr>
          <w:rFonts w:ascii="Times New Roman" w:eastAsia="Times New Roman" w:hAnsi="Times New Roman" w:cs="Times New Roman"/>
          <w:b/>
          <w:color w:val="000000"/>
          <w:sz w:val="24"/>
          <w:szCs w:val="24"/>
          <w:lang w:eastAsia="ru-RU"/>
        </w:rPr>
        <w:t>____________________________________________</w:t>
      </w:r>
      <w:r>
        <w:rPr>
          <w:rFonts w:ascii="Times New Roman" w:eastAsia="Times New Roman" w:hAnsi="Times New Roman" w:cs="Times New Roman"/>
          <w:b/>
          <w:color w:val="000000"/>
          <w:sz w:val="24"/>
          <w:szCs w:val="24"/>
          <w:lang w:eastAsia="ru-RU"/>
        </w:rPr>
        <w:t xml:space="preserve">, </w:t>
      </w:r>
      <w:r w:rsidRPr="000308F3">
        <w:rPr>
          <w:rFonts w:ascii="Times New Roman" w:eastAsia="Times New Roman" w:hAnsi="Times New Roman" w:cs="Times New Roman"/>
          <w:b/>
          <w:sz w:val="24"/>
          <w:szCs w:val="24"/>
          <w:lang w:eastAsia="ru-RU"/>
        </w:rPr>
        <w:t>в лице ______________________________</w:t>
      </w:r>
      <w:r w:rsidRPr="000308F3">
        <w:rPr>
          <w:rFonts w:ascii="Times New Roman" w:eastAsia="Times New Roman" w:hAnsi="Times New Roman" w:cs="Times New Roman"/>
          <w:sz w:val="24"/>
          <w:szCs w:val="24"/>
          <w:lang w:eastAsia="ru-RU"/>
        </w:rPr>
        <w:t xml:space="preserve">, действующего на основании ___________________, именуемое в дальнейшем </w:t>
      </w:r>
      <w:r w:rsidR="00287533">
        <w:rPr>
          <w:rFonts w:ascii="Times New Roman" w:eastAsia="Times New Roman" w:hAnsi="Times New Roman" w:cs="Times New Roman"/>
          <w:b/>
          <w:bCs/>
          <w:sz w:val="24"/>
          <w:szCs w:val="24"/>
          <w:lang w:eastAsia="ru-RU"/>
        </w:rPr>
        <w:t>Поставщик</w:t>
      </w:r>
      <w:r w:rsidRPr="000308F3">
        <w:rPr>
          <w:rFonts w:ascii="Times New Roman" w:eastAsia="Times New Roman" w:hAnsi="Times New Roman" w:cs="Times New Roman"/>
          <w:sz w:val="24"/>
          <w:szCs w:val="24"/>
          <w:lang w:eastAsia="ru-RU"/>
        </w:rPr>
        <w:t xml:space="preserve">, с другой стороны, вместе именуемые </w:t>
      </w:r>
      <w:r w:rsidRPr="000308F3">
        <w:rPr>
          <w:rFonts w:ascii="Times New Roman" w:eastAsia="Times New Roman" w:hAnsi="Times New Roman" w:cs="Times New Roman"/>
          <w:b/>
          <w:bCs/>
          <w:sz w:val="24"/>
          <w:szCs w:val="24"/>
          <w:lang w:eastAsia="ru-RU"/>
        </w:rPr>
        <w:t>Стороны</w:t>
      </w:r>
      <w:r w:rsidRPr="000308F3">
        <w:rPr>
          <w:rFonts w:ascii="Times New Roman" w:eastAsia="Times New Roman" w:hAnsi="Times New Roman" w:cs="Times New Roman"/>
          <w:b/>
          <w:sz w:val="24"/>
          <w:szCs w:val="24"/>
          <w:lang w:eastAsia="ru-RU"/>
        </w:rPr>
        <w:t>,</w:t>
      </w:r>
      <w:r w:rsidRPr="000308F3">
        <w:rPr>
          <w:rFonts w:ascii="Times New Roman" w:eastAsia="Times New Roman" w:hAnsi="Times New Roman" w:cs="Times New Roman"/>
          <w:sz w:val="24"/>
          <w:szCs w:val="24"/>
          <w:lang w:eastAsia="ru-RU"/>
        </w:rPr>
        <w:t xml:space="preserve"> </w:t>
      </w:r>
      <w:r w:rsidRPr="000308F3">
        <w:rPr>
          <w:rFonts w:ascii="Times New Roman" w:eastAsia="Times New Roman" w:hAnsi="Times New Roman" w:cs="Times New Roman"/>
          <w:color w:val="000000"/>
          <w:sz w:val="24"/>
          <w:szCs w:val="24"/>
          <w:lang w:eastAsia="ru-RU"/>
        </w:rPr>
        <w:t>с соблюдением требований Федерального закона от 18.07.2011г. № 223-ФЗ «О закупке товаров, работ, услуг отдельными видами юридических лиц»</w:t>
      </w:r>
      <w:r w:rsidRPr="000308F3">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ar-SA"/>
        </w:rPr>
        <w:t xml:space="preserve"> на основании протокола</w:t>
      </w:r>
      <w:r w:rsidRPr="000308F3">
        <w:rPr>
          <w:rFonts w:ascii="Times New Roman" w:eastAsia="Times New Roman" w:hAnsi="Times New Roman" w:cs="Times New Roman"/>
          <w:sz w:val="24"/>
          <w:szCs w:val="24"/>
          <w:lang w:eastAsia="ar-SA"/>
        </w:rPr>
        <w:t xml:space="preserve"> № </w:t>
      </w:r>
      <w:r w:rsidRPr="000308F3">
        <w:rPr>
          <w:rFonts w:ascii="Times New Roman" w:eastAsia="Times New Roman" w:hAnsi="Times New Roman" w:cs="Times New Roman"/>
          <w:sz w:val="24"/>
          <w:szCs w:val="24"/>
          <w:lang w:eastAsia="ru-RU"/>
        </w:rPr>
        <w:t>_____________</w:t>
      </w:r>
      <w:r w:rsidRPr="000308F3">
        <w:rPr>
          <w:rFonts w:ascii="Times New Roman" w:eastAsia="Times New Roman" w:hAnsi="Times New Roman" w:cs="Times New Roman"/>
          <w:sz w:val="24"/>
          <w:szCs w:val="24"/>
          <w:lang w:eastAsia="ar-SA"/>
        </w:rPr>
        <w:t xml:space="preserve"> от </w:t>
      </w:r>
      <w:r w:rsidRPr="000308F3">
        <w:rPr>
          <w:rFonts w:ascii="Times New Roman" w:eastAsia="Times New Roman" w:hAnsi="Times New Roman" w:cs="Times New Roman"/>
          <w:sz w:val="24"/>
          <w:szCs w:val="24"/>
          <w:lang w:eastAsia="ru-RU"/>
        </w:rPr>
        <w:t xml:space="preserve"> «___» _______ 20__ г.,</w:t>
      </w:r>
      <w:r w:rsidRPr="000308F3">
        <w:rPr>
          <w:rFonts w:ascii="Times New Roman" w:eastAsia="Times New Roman" w:hAnsi="Times New Roman" w:cs="Times New Roman"/>
          <w:b/>
          <w:spacing w:val="-2"/>
          <w:sz w:val="24"/>
          <w:szCs w:val="24"/>
          <w:lang w:eastAsia="ru-RU"/>
        </w:rPr>
        <w:t xml:space="preserve"> </w:t>
      </w:r>
      <w:r w:rsidRPr="000308F3">
        <w:rPr>
          <w:rFonts w:ascii="Times New Roman" w:eastAsia="Times New Roman" w:hAnsi="Times New Roman" w:cs="Times New Roman"/>
          <w:sz w:val="24"/>
          <w:szCs w:val="24"/>
          <w:lang w:eastAsia="ru-RU"/>
        </w:rPr>
        <w:t>заключили настоящий Договор о нижеследующем:</w:t>
      </w:r>
    </w:p>
    <w:p w:rsidR="008A623A" w:rsidRPr="000308F3" w:rsidRDefault="008A623A" w:rsidP="008A623A">
      <w:pPr>
        <w:tabs>
          <w:tab w:val="left" w:pos="567"/>
        </w:tabs>
        <w:suppressAutoHyphens/>
        <w:spacing w:after="0" w:line="240" w:lineRule="auto"/>
        <w:rPr>
          <w:rFonts w:ascii="Times New Roman" w:eastAsia="Times New Roman" w:hAnsi="Times New Roman" w:cs="Times New Roman"/>
          <w:b/>
          <w:bCs/>
          <w:sz w:val="24"/>
          <w:szCs w:val="24"/>
          <w:lang w:eastAsia="ru-RU"/>
        </w:rPr>
      </w:pPr>
    </w:p>
    <w:p w:rsidR="008A623A" w:rsidRDefault="008A623A" w:rsidP="008A623A">
      <w:pPr>
        <w:tabs>
          <w:tab w:val="left" w:pos="567"/>
        </w:tabs>
        <w:suppressAutoHyphens/>
        <w:spacing w:after="0" w:line="240" w:lineRule="auto"/>
        <w:ind w:left="567" w:hanging="567"/>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1. Предмет договора</w:t>
      </w:r>
    </w:p>
    <w:p w:rsidR="008A623A" w:rsidRPr="002524A3" w:rsidRDefault="008A623A" w:rsidP="008A623A">
      <w:pPr>
        <w:pStyle w:val="ad"/>
        <w:tabs>
          <w:tab w:val="left" w:pos="993"/>
        </w:tabs>
        <w:autoSpaceDE w:val="0"/>
        <w:autoSpaceDN w:val="0"/>
        <w:adjustRightInd w:val="0"/>
        <w:ind w:left="0" w:firstLine="709"/>
        <w:jc w:val="both"/>
        <w:rPr>
          <w:color w:val="FF0000"/>
          <w:sz w:val="24"/>
          <w:szCs w:val="24"/>
        </w:rPr>
      </w:pPr>
      <w:r>
        <w:rPr>
          <w:sz w:val="24"/>
          <w:szCs w:val="23"/>
        </w:rPr>
        <w:t>1.1. По настоящему Договору</w:t>
      </w:r>
      <w:r w:rsidRPr="00064201">
        <w:rPr>
          <w:sz w:val="24"/>
          <w:szCs w:val="23"/>
        </w:rPr>
        <w:t xml:space="preserve"> </w:t>
      </w:r>
      <w:r>
        <w:rPr>
          <w:sz w:val="24"/>
          <w:szCs w:val="23"/>
        </w:rPr>
        <w:t>Поставщик о</w:t>
      </w:r>
      <w:r w:rsidRPr="002524A3">
        <w:rPr>
          <w:sz w:val="24"/>
          <w:szCs w:val="23"/>
        </w:rPr>
        <w:t>бязуется поставить</w:t>
      </w:r>
      <w:r w:rsidRPr="002524A3">
        <w:rPr>
          <w:sz w:val="24"/>
          <w:szCs w:val="24"/>
        </w:rPr>
        <w:t xml:space="preserve"> </w:t>
      </w:r>
      <w:r w:rsidR="00287533">
        <w:rPr>
          <w:sz w:val="24"/>
          <w:szCs w:val="24"/>
        </w:rPr>
        <w:t>пароконвектоматы</w:t>
      </w:r>
      <w:r w:rsidRPr="002524A3">
        <w:rPr>
          <w:color w:val="FF0000"/>
          <w:sz w:val="24"/>
          <w:szCs w:val="24"/>
        </w:rPr>
        <w:t xml:space="preserve"> </w:t>
      </w:r>
      <w:r>
        <w:rPr>
          <w:sz w:val="24"/>
          <w:szCs w:val="23"/>
        </w:rPr>
        <w:t>(далее по тексту – Товар), количество, ассортимент которо</w:t>
      </w:r>
      <w:r w:rsidR="004A0175">
        <w:rPr>
          <w:sz w:val="24"/>
          <w:szCs w:val="23"/>
        </w:rPr>
        <w:t>го</w:t>
      </w:r>
      <w:r>
        <w:rPr>
          <w:sz w:val="24"/>
          <w:szCs w:val="23"/>
        </w:rPr>
        <w:t xml:space="preserve"> представлен в Приложении № 1 к Договору и соответствующую документацию, а Заказчик обязуется принять и произвести оплату за Товар в установленном настоящим Договором порядке, форме и размере.</w:t>
      </w:r>
      <w:r w:rsidRPr="007F0619">
        <w:rPr>
          <w:color w:val="000000"/>
          <w:sz w:val="24"/>
          <w:szCs w:val="24"/>
        </w:rPr>
        <w:t xml:space="preserve"> </w:t>
      </w:r>
    </w:p>
    <w:p w:rsidR="008A623A" w:rsidRPr="001F000F" w:rsidRDefault="008A623A" w:rsidP="008A623A">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F000F">
        <w:rPr>
          <w:rFonts w:ascii="Times New Roman" w:eastAsia="Times New Roman" w:hAnsi="Times New Roman" w:cs="Times New Roman"/>
          <w:sz w:val="24"/>
          <w:szCs w:val="24"/>
          <w:lang w:eastAsia="ru-RU"/>
        </w:rPr>
        <w:t>Поставщик обязуется передать товар в упаковке, исключающей возможность его порчи при перевозке.</w:t>
      </w:r>
    </w:p>
    <w:p w:rsidR="008A623A" w:rsidRPr="007F0619" w:rsidRDefault="008A623A" w:rsidP="008A623A">
      <w:pPr>
        <w:pStyle w:val="ad"/>
        <w:tabs>
          <w:tab w:val="left" w:pos="993"/>
        </w:tabs>
        <w:autoSpaceDE w:val="0"/>
        <w:autoSpaceDN w:val="0"/>
        <w:adjustRightInd w:val="0"/>
        <w:ind w:left="0" w:firstLine="709"/>
        <w:jc w:val="both"/>
        <w:rPr>
          <w:color w:val="000000"/>
          <w:sz w:val="24"/>
          <w:szCs w:val="24"/>
        </w:rPr>
      </w:pPr>
    </w:p>
    <w:p w:rsidR="008A623A" w:rsidRPr="000308F3" w:rsidRDefault="008A623A" w:rsidP="008A623A">
      <w:pPr>
        <w:spacing w:after="0" w:line="240" w:lineRule="auto"/>
        <w:ind w:firstLine="709"/>
        <w:jc w:val="both"/>
        <w:rPr>
          <w:rFonts w:ascii="Times New Roman" w:eastAsia="Times New Roman" w:hAnsi="Times New Roman" w:cs="Times New Roman"/>
          <w:sz w:val="24"/>
          <w:szCs w:val="24"/>
          <w:lang w:eastAsia="ru-RU"/>
        </w:rPr>
      </w:pPr>
    </w:p>
    <w:p w:rsidR="008A623A" w:rsidRDefault="008A623A" w:rsidP="008A623A">
      <w:pPr>
        <w:spacing w:after="0" w:line="240" w:lineRule="auto"/>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2. Цена договора и порядок расчетов</w:t>
      </w:r>
    </w:p>
    <w:p w:rsidR="008A623A" w:rsidRPr="000308F3" w:rsidRDefault="008A623A" w:rsidP="008A623A">
      <w:pPr>
        <w:tabs>
          <w:tab w:val="left" w:pos="355"/>
        </w:tabs>
        <w:spacing w:after="0" w:line="240" w:lineRule="atLeast"/>
        <w:ind w:firstLine="709"/>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sz w:val="24"/>
          <w:szCs w:val="24"/>
          <w:lang w:eastAsia="ru-RU"/>
        </w:rPr>
        <w:t xml:space="preserve">2.1. Общая стоимость Договора составляет </w:t>
      </w:r>
      <w:r w:rsidRPr="000308F3">
        <w:rPr>
          <w:rFonts w:ascii="Times New Roman" w:eastAsia="Times New Roman" w:hAnsi="Times New Roman" w:cs="Times New Roman"/>
          <w:b/>
          <w:sz w:val="24"/>
          <w:szCs w:val="24"/>
          <w:lang w:eastAsia="ru-RU"/>
        </w:rPr>
        <w:t>______________ ( ______________</w:t>
      </w:r>
      <w:r>
        <w:rPr>
          <w:rFonts w:ascii="Times New Roman" w:eastAsia="Times New Roman" w:hAnsi="Times New Roman" w:cs="Times New Roman"/>
          <w:b/>
          <w:sz w:val="24"/>
          <w:szCs w:val="24"/>
          <w:lang w:eastAsia="ru-RU"/>
        </w:rPr>
        <w:t>________) рублей ___ копеек,</w:t>
      </w:r>
      <w:r w:rsidRPr="000308F3">
        <w:rPr>
          <w:rFonts w:ascii="Times New Roman" w:eastAsia="Times New Roman" w:hAnsi="Times New Roman" w:cs="Times New Roman"/>
          <w:b/>
          <w:sz w:val="24"/>
          <w:szCs w:val="24"/>
          <w:lang w:eastAsia="ru-RU"/>
        </w:rPr>
        <w:t xml:space="preserve"> НДС </w:t>
      </w:r>
      <w:r>
        <w:rPr>
          <w:rFonts w:ascii="Times New Roman" w:eastAsia="Times New Roman" w:hAnsi="Times New Roman" w:cs="Times New Roman"/>
          <w:b/>
          <w:sz w:val="24"/>
          <w:szCs w:val="24"/>
          <w:lang w:eastAsia="ru-RU"/>
        </w:rPr>
        <w:t>не облагается</w:t>
      </w:r>
      <w:r w:rsidRPr="000308F3">
        <w:rPr>
          <w:rFonts w:ascii="Times New Roman" w:eastAsia="Times New Roman" w:hAnsi="Times New Roman" w:cs="Times New Roman"/>
          <w:b/>
          <w:sz w:val="24"/>
          <w:szCs w:val="24"/>
          <w:lang w:eastAsia="ru-RU"/>
        </w:rPr>
        <w:t>/ включая НДС.</w:t>
      </w:r>
    </w:p>
    <w:p w:rsidR="008A623A" w:rsidRPr="000308F3" w:rsidRDefault="008A623A" w:rsidP="008A623A">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0308F3">
        <w:rPr>
          <w:rFonts w:ascii="Times New Roman" w:eastAsia="Times New Roman" w:hAnsi="Times New Roman" w:cs="Times New Roman"/>
          <w:sz w:val="24"/>
          <w:szCs w:val="24"/>
          <w:lang w:eastAsia="ru-RU"/>
        </w:rPr>
        <w:t xml:space="preserve">. Цена договора включает в себя все расходы на </w:t>
      </w:r>
      <w:r>
        <w:rPr>
          <w:rFonts w:ascii="Times New Roman" w:eastAsia="Times New Roman" w:hAnsi="Times New Roman" w:cs="Times New Roman"/>
          <w:sz w:val="24"/>
          <w:szCs w:val="24"/>
          <w:lang w:eastAsia="ru-RU"/>
        </w:rPr>
        <w:t>поставку</w:t>
      </w:r>
      <w:r w:rsidRPr="002D5E27">
        <w:rPr>
          <w:rFonts w:ascii="Times New Roman" w:eastAsia="Times New Roman" w:hAnsi="Times New Roman" w:cs="Times New Roman"/>
          <w:sz w:val="24"/>
          <w:szCs w:val="24"/>
          <w:lang w:eastAsia="ru-RU"/>
        </w:rPr>
        <w:t xml:space="preserve"> товара, перевозку, страхование, уплату налогов и других обязательных платежей</w:t>
      </w:r>
      <w:r>
        <w:rPr>
          <w:rFonts w:ascii="Times New Roman" w:eastAsia="Times New Roman" w:hAnsi="Times New Roman" w:cs="Times New Roman"/>
          <w:sz w:val="24"/>
          <w:szCs w:val="24"/>
          <w:lang w:eastAsia="ru-RU"/>
        </w:rPr>
        <w:t>.</w:t>
      </w:r>
    </w:p>
    <w:p w:rsidR="008A623A" w:rsidRDefault="008A623A" w:rsidP="008A623A">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0308F3">
        <w:rPr>
          <w:rFonts w:ascii="Times New Roman" w:eastAsia="Times New Roman" w:hAnsi="Times New Roman" w:cs="Times New Roman"/>
          <w:sz w:val="24"/>
          <w:szCs w:val="24"/>
          <w:lang w:eastAsia="ru-RU"/>
        </w:rPr>
        <w:t xml:space="preserve">. </w:t>
      </w:r>
      <w:r w:rsidRPr="002D5E27">
        <w:rPr>
          <w:rFonts w:ascii="Times New Roman" w:eastAsia="Times New Roman" w:hAnsi="Times New Roman" w:cs="Times New Roman"/>
          <w:sz w:val="24"/>
          <w:szCs w:val="24"/>
          <w:lang w:eastAsia="ru-RU"/>
        </w:rPr>
        <w:t>Оплата товара по настоящему Договору осуществляется путем перечисления денежных средств на расчетный счет Поставщика. Авансовые платежи не предусмотрены.</w:t>
      </w:r>
      <w:r>
        <w:rPr>
          <w:rFonts w:ascii="Times New Roman" w:eastAsia="Times New Roman" w:hAnsi="Times New Roman" w:cs="Times New Roman"/>
          <w:sz w:val="24"/>
          <w:szCs w:val="24"/>
          <w:lang w:eastAsia="ru-RU"/>
        </w:rPr>
        <w:t xml:space="preserve"> </w:t>
      </w:r>
    </w:p>
    <w:p w:rsidR="008A623A" w:rsidRDefault="008A623A" w:rsidP="008A623A">
      <w:pPr>
        <w:tabs>
          <w:tab w:val="left" w:pos="355"/>
        </w:tabs>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4A0175" w:rsidRPr="004A0175">
        <w:rPr>
          <w:rFonts w:ascii="Times New Roman" w:eastAsia="Times New Roman" w:hAnsi="Times New Roman" w:cs="Times New Roman"/>
          <w:sz w:val="24"/>
          <w:szCs w:val="24"/>
          <w:lang w:eastAsia="ru-RU"/>
        </w:rPr>
        <w:t>Оплата производится Заказчиком единовременно путем перечисления денежных средств  на расчетный счет Поставщика, в срок не более 7 (семи) рабочих дней с даты подписания Заказчиком товарной накладной  и акта приема-передачи товаров. Оплата производится Заказчиком на основании представленных Поставщиком счета, счет-фактуры и при отсутствии у Заказчика претензий по количеству и качеству поставленного Товара.</w:t>
      </w:r>
    </w:p>
    <w:p w:rsidR="008A623A" w:rsidRDefault="008A623A" w:rsidP="008A623A">
      <w:pPr>
        <w:tabs>
          <w:tab w:val="left" w:pos="355"/>
        </w:tabs>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7F0619">
        <w:rPr>
          <w:rFonts w:ascii="Times New Roman" w:hAnsi="Times New Roman" w:cs="Times New Roman"/>
          <w:sz w:val="24"/>
          <w:szCs w:val="24"/>
        </w:rPr>
        <w:t xml:space="preserve">Источник финансирования: </w:t>
      </w:r>
      <w:r w:rsidRPr="006B33FA">
        <w:rPr>
          <w:rFonts w:ascii="Times New Roman" w:hAnsi="Times New Roman" w:cs="Times New Roman"/>
          <w:sz w:val="24"/>
          <w:szCs w:val="24"/>
        </w:rPr>
        <w:t>средства областного бюджета Ярославской области (субсидия на выполнение государственного задания)</w:t>
      </w:r>
      <w:r>
        <w:rPr>
          <w:rFonts w:ascii="Times New Roman" w:hAnsi="Times New Roman" w:cs="Times New Roman"/>
          <w:sz w:val="24"/>
          <w:szCs w:val="24"/>
        </w:rPr>
        <w:t>.</w:t>
      </w:r>
    </w:p>
    <w:p w:rsidR="008A623A" w:rsidRPr="000308F3" w:rsidRDefault="008A623A" w:rsidP="008A623A">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2.5. Цена Договора является твердой и определяется на весь срок исполнения Договора, за исключением случаев, предусмотренных законодательством Российской Федерации.</w:t>
      </w:r>
    </w:p>
    <w:p w:rsidR="008A623A" w:rsidRPr="000308F3" w:rsidRDefault="008A623A" w:rsidP="008A623A">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 xml:space="preserve">2.6. Цена Договора может быть снижена по соглашению Сторон без изменения предусмотренного Договором объема услуг и иных условий исполнения Договора в соответствии с действующим законодательством Российской Федерации. </w:t>
      </w:r>
    </w:p>
    <w:p w:rsidR="008A623A" w:rsidRDefault="008A623A" w:rsidP="008A623A">
      <w:pPr>
        <w:tabs>
          <w:tab w:val="left" w:pos="355"/>
        </w:tabs>
        <w:spacing w:after="0" w:line="240" w:lineRule="atLeast"/>
        <w:ind w:firstLine="709"/>
        <w:jc w:val="both"/>
        <w:rPr>
          <w:rFonts w:ascii="Times New Roman" w:eastAsia="Times New Roman" w:hAnsi="Times New Roman" w:cs="Times New Roman"/>
          <w:sz w:val="24"/>
          <w:szCs w:val="24"/>
          <w:lang w:eastAsia="ru-RU"/>
        </w:rPr>
      </w:pP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00641B">
        <w:rPr>
          <w:rFonts w:ascii="Times New Roman" w:eastAsia="Times New Roman" w:hAnsi="Times New Roman" w:cs="Times New Roman"/>
          <w:b/>
          <w:sz w:val="24"/>
          <w:szCs w:val="24"/>
          <w:lang w:eastAsia="ru-RU"/>
        </w:rPr>
        <w:t>3. Обеспечение исполнения Договора</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 xml:space="preserve">3.1. Настоящий Договор заключается только после предоставления </w:t>
      </w:r>
      <w:r>
        <w:rPr>
          <w:rFonts w:ascii="Times New Roman" w:eastAsia="Times New Roman" w:hAnsi="Times New Roman" w:cs="Times New Roman"/>
          <w:sz w:val="24"/>
          <w:szCs w:val="24"/>
          <w:lang w:eastAsia="ru-RU"/>
        </w:rPr>
        <w:t>Поставщико</w:t>
      </w:r>
      <w:r w:rsidRPr="0000641B">
        <w:rPr>
          <w:rFonts w:ascii="Times New Roman" w:eastAsia="Times New Roman" w:hAnsi="Times New Roman" w:cs="Times New Roman"/>
          <w:sz w:val="24"/>
          <w:szCs w:val="24"/>
          <w:lang w:eastAsia="ru-RU"/>
        </w:rPr>
        <w:t>м, с которым заключается Договор, безотзывной гарантии, выданной банком</w:t>
      </w:r>
      <w:r w:rsidR="004E59A8">
        <w:rPr>
          <w:rFonts w:ascii="Times New Roman" w:eastAsia="Times New Roman" w:hAnsi="Times New Roman" w:cs="Times New Roman"/>
          <w:sz w:val="24"/>
          <w:szCs w:val="24"/>
          <w:lang w:eastAsia="ru-RU"/>
        </w:rPr>
        <w:t xml:space="preserve"> или</w:t>
      </w:r>
      <w:r w:rsidR="004E59A8" w:rsidRPr="004E59A8">
        <w:rPr>
          <w:rFonts w:ascii="Times New Roman" w:eastAsia="Times New Roman" w:hAnsi="Times New Roman" w:cs="Times New Roman"/>
          <w:sz w:val="24"/>
          <w:szCs w:val="24"/>
          <w:lang w:eastAsia="ru-RU"/>
        </w:rPr>
        <w:t xml:space="preserve"> </w:t>
      </w:r>
      <w:r w:rsidR="004E59A8" w:rsidRPr="00905B96">
        <w:rPr>
          <w:rFonts w:ascii="Times New Roman" w:eastAsia="Times New Roman" w:hAnsi="Times New Roman" w:cs="Times New Roman"/>
          <w:sz w:val="24"/>
          <w:szCs w:val="24"/>
          <w:lang w:eastAsia="ru-RU"/>
        </w:rPr>
        <w:t>независимой гарантии, требования к которой установлены постановлением Правительства РФ от 09.08.2022 № 1397 и статьей 3.4 Федерального закона № 223-ФЗ</w:t>
      </w:r>
      <w:r w:rsidRPr="0000641B">
        <w:rPr>
          <w:rFonts w:ascii="Times New Roman" w:eastAsia="Times New Roman" w:hAnsi="Times New Roman" w:cs="Times New Roman"/>
          <w:sz w:val="24"/>
          <w:szCs w:val="24"/>
          <w:lang w:eastAsia="ru-RU"/>
        </w:rPr>
        <w:t xml:space="preserve"> или перечислением денежных средств По</w:t>
      </w:r>
      <w:r>
        <w:rPr>
          <w:rFonts w:ascii="Times New Roman" w:eastAsia="Times New Roman" w:hAnsi="Times New Roman" w:cs="Times New Roman"/>
          <w:sz w:val="24"/>
          <w:szCs w:val="24"/>
          <w:lang w:eastAsia="ru-RU"/>
        </w:rPr>
        <w:t>ставщик</w:t>
      </w:r>
      <w:r w:rsidRPr="0000641B">
        <w:rPr>
          <w:rFonts w:ascii="Times New Roman" w:eastAsia="Times New Roman" w:hAnsi="Times New Roman" w:cs="Times New Roman"/>
          <w:sz w:val="24"/>
          <w:szCs w:val="24"/>
          <w:lang w:eastAsia="ru-RU"/>
        </w:rPr>
        <w:t>ом на указанный Заказчиком счёт в размере обеспечения исполнения Договора:</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Получатель:</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ГПОАУ ЯО Любимский аграрно-политехнический колледж</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ИНН 7618000905, КПП 761801001</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lastRenderedPageBreak/>
        <w:t xml:space="preserve">Департамент финансов Ярославской области (ГПОУ ЯО Любимский аграрно-политехнический колледж, л/с 903.08.206.7) </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Единый казначейский счет 40102810245370000065 </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р/с 03224643780000007101 </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ОТДЕЛЕНИЕ ЯРОСЛАВЛЬ БАНКА РОССИИ// УФК по Ярославской области г. Ярославль </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БИК 017888102</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КБК 00000000000000000510 </w:t>
      </w:r>
    </w:p>
    <w:p w:rsidR="008A623A" w:rsidRPr="004E59A8"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00641B">
        <w:rPr>
          <w:rFonts w:ascii="Times New Roman" w:eastAsia="Times New Roman" w:hAnsi="Times New Roman" w:cs="Times New Roman"/>
          <w:sz w:val="24"/>
          <w:szCs w:val="24"/>
          <w:lang w:eastAsia="ru-RU"/>
        </w:rPr>
        <w:t>3.2. Обеспечение исполнения Договора предоставляется в размере 5 (пяти) % от начальной (максимальной) цены Договора</w:t>
      </w:r>
      <w:r w:rsidRPr="003763E5">
        <w:rPr>
          <w:rFonts w:ascii="Times New Roman" w:eastAsia="Times New Roman" w:hAnsi="Times New Roman" w:cs="Times New Roman"/>
          <w:sz w:val="24"/>
          <w:szCs w:val="24"/>
          <w:lang w:eastAsia="ru-RU"/>
        </w:rPr>
        <w:t xml:space="preserve">, и </w:t>
      </w:r>
      <w:r w:rsidRPr="00B80EEF">
        <w:rPr>
          <w:rFonts w:ascii="Times New Roman" w:eastAsia="Times New Roman" w:hAnsi="Times New Roman" w:cs="Times New Roman"/>
          <w:sz w:val="24"/>
          <w:szCs w:val="24"/>
          <w:lang w:eastAsia="ru-RU"/>
        </w:rPr>
        <w:t xml:space="preserve">составляет </w:t>
      </w:r>
      <w:r w:rsidR="00717256" w:rsidRPr="00B80EEF">
        <w:rPr>
          <w:rFonts w:ascii="Times New Roman" w:eastAsia="Times New Roman" w:hAnsi="Times New Roman" w:cs="Times New Roman"/>
          <w:sz w:val="24"/>
          <w:szCs w:val="24"/>
          <w:lang w:eastAsia="ru-RU"/>
        </w:rPr>
        <w:t>15161</w:t>
      </w:r>
      <w:r w:rsidRPr="00B80EEF">
        <w:rPr>
          <w:rFonts w:ascii="Times New Roman" w:eastAsia="Times New Roman" w:hAnsi="Times New Roman" w:cs="Times New Roman"/>
          <w:sz w:val="24"/>
          <w:szCs w:val="24"/>
          <w:lang w:eastAsia="ru-RU"/>
        </w:rPr>
        <w:t xml:space="preserve"> (</w:t>
      </w:r>
      <w:r w:rsidR="00717256" w:rsidRPr="00B80EEF">
        <w:rPr>
          <w:rFonts w:ascii="Times New Roman" w:eastAsia="Times New Roman" w:hAnsi="Times New Roman" w:cs="Times New Roman"/>
          <w:sz w:val="24"/>
          <w:szCs w:val="24"/>
          <w:lang w:eastAsia="ru-RU"/>
        </w:rPr>
        <w:t>Пятнадцать тысяч сто шетьдесят один</w:t>
      </w:r>
      <w:r w:rsidRPr="00B80EEF">
        <w:rPr>
          <w:rFonts w:ascii="Times New Roman" w:eastAsia="Times New Roman" w:hAnsi="Times New Roman" w:cs="Times New Roman"/>
          <w:sz w:val="24"/>
          <w:szCs w:val="24"/>
          <w:lang w:eastAsia="ru-RU"/>
        </w:rPr>
        <w:t>) рубл</w:t>
      </w:r>
      <w:r w:rsidR="00BD3642" w:rsidRPr="00B80EEF">
        <w:rPr>
          <w:rFonts w:ascii="Times New Roman" w:eastAsia="Times New Roman" w:hAnsi="Times New Roman" w:cs="Times New Roman"/>
          <w:sz w:val="24"/>
          <w:szCs w:val="24"/>
          <w:lang w:eastAsia="ru-RU"/>
        </w:rPr>
        <w:t>ь</w:t>
      </w:r>
      <w:r w:rsidRPr="00B80EEF">
        <w:rPr>
          <w:rFonts w:ascii="Times New Roman" w:eastAsia="Times New Roman" w:hAnsi="Times New Roman" w:cs="Times New Roman"/>
          <w:sz w:val="24"/>
          <w:szCs w:val="24"/>
          <w:lang w:eastAsia="ru-RU"/>
        </w:rPr>
        <w:t xml:space="preserve"> </w:t>
      </w:r>
      <w:r w:rsidR="00717256" w:rsidRPr="00B80EEF">
        <w:rPr>
          <w:rFonts w:ascii="Times New Roman" w:eastAsia="Times New Roman" w:hAnsi="Times New Roman" w:cs="Times New Roman"/>
          <w:sz w:val="24"/>
          <w:szCs w:val="24"/>
          <w:lang w:eastAsia="ru-RU"/>
        </w:rPr>
        <w:t>2</w:t>
      </w:r>
      <w:r w:rsidR="00BD3642" w:rsidRPr="00B80EEF">
        <w:rPr>
          <w:rFonts w:ascii="Times New Roman" w:eastAsia="Times New Roman" w:hAnsi="Times New Roman" w:cs="Times New Roman"/>
          <w:sz w:val="24"/>
          <w:szCs w:val="24"/>
          <w:lang w:eastAsia="ru-RU"/>
        </w:rPr>
        <w:t>5 копеек</w:t>
      </w:r>
      <w:r w:rsidRPr="00B80EEF">
        <w:rPr>
          <w:rFonts w:ascii="Times New Roman" w:eastAsia="Times New Roman" w:hAnsi="Times New Roman" w:cs="Times New Roman"/>
          <w:sz w:val="24"/>
          <w:szCs w:val="24"/>
          <w:lang w:eastAsia="ru-RU"/>
        </w:rPr>
        <w:t>.</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 xml:space="preserve">3.3. В случае если при проведении аукциона </w:t>
      </w:r>
      <w:r>
        <w:rPr>
          <w:rFonts w:ascii="Times New Roman" w:eastAsia="Times New Roman" w:hAnsi="Times New Roman" w:cs="Times New Roman"/>
          <w:sz w:val="24"/>
          <w:szCs w:val="24"/>
          <w:lang w:eastAsia="ru-RU"/>
        </w:rPr>
        <w:t>Поставщиком</w:t>
      </w:r>
      <w:r w:rsidRPr="0000641B">
        <w:rPr>
          <w:rFonts w:ascii="Times New Roman" w:eastAsia="Times New Roman" w:hAnsi="Times New Roman" w:cs="Times New Roman"/>
          <w:sz w:val="24"/>
          <w:szCs w:val="24"/>
          <w:lang w:eastAsia="ru-RU"/>
        </w:rPr>
        <w:t xml:space="preserve">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8A623A" w:rsidRPr="004E59A8"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00641B">
        <w:rPr>
          <w:rFonts w:ascii="Times New Roman" w:eastAsia="Times New Roman" w:hAnsi="Times New Roman" w:cs="Times New Roman"/>
          <w:sz w:val="24"/>
          <w:szCs w:val="24"/>
          <w:lang w:eastAsia="ru-RU"/>
        </w:rPr>
        <w:t>- обеспечения исполнения договора в размере, превышающем в 1,5 раза размер обеспечения исполнения Д</w:t>
      </w:r>
      <w:r w:rsidRPr="003763E5">
        <w:rPr>
          <w:rFonts w:ascii="Times New Roman" w:eastAsia="Times New Roman" w:hAnsi="Times New Roman" w:cs="Times New Roman"/>
          <w:sz w:val="24"/>
          <w:szCs w:val="24"/>
          <w:lang w:eastAsia="ru-RU"/>
        </w:rPr>
        <w:t xml:space="preserve">оговора, а именно в </w:t>
      </w:r>
      <w:r w:rsidRPr="00B80EEF">
        <w:rPr>
          <w:rFonts w:ascii="Times New Roman" w:eastAsia="Times New Roman" w:hAnsi="Times New Roman" w:cs="Times New Roman"/>
          <w:sz w:val="24"/>
          <w:szCs w:val="24"/>
          <w:lang w:eastAsia="ru-RU"/>
        </w:rPr>
        <w:t xml:space="preserve">размере </w:t>
      </w:r>
      <w:r w:rsidR="00B80EEF" w:rsidRPr="00B80EEF">
        <w:rPr>
          <w:rFonts w:ascii="Times New Roman" w:eastAsia="Times New Roman" w:hAnsi="Times New Roman" w:cs="Times New Roman"/>
          <w:sz w:val="24"/>
          <w:szCs w:val="24"/>
          <w:lang w:eastAsia="ru-RU"/>
        </w:rPr>
        <w:t>22741</w:t>
      </w:r>
      <w:r w:rsidRPr="00B80EEF">
        <w:rPr>
          <w:rFonts w:ascii="Times New Roman" w:eastAsia="Times New Roman" w:hAnsi="Times New Roman" w:cs="Times New Roman"/>
          <w:sz w:val="24"/>
          <w:szCs w:val="24"/>
          <w:lang w:eastAsia="ru-RU"/>
        </w:rPr>
        <w:t xml:space="preserve"> (</w:t>
      </w:r>
      <w:r w:rsidR="00B80EEF" w:rsidRPr="00B80EEF">
        <w:rPr>
          <w:rFonts w:ascii="Times New Roman" w:eastAsia="Times New Roman" w:hAnsi="Times New Roman" w:cs="Times New Roman"/>
          <w:sz w:val="24"/>
          <w:szCs w:val="24"/>
          <w:lang w:eastAsia="ru-RU"/>
        </w:rPr>
        <w:t>Двадцать две тысячи семьсот сорок один</w:t>
      </w:r>
      <w:r w:rsidR="00BD3642" w:rsidRPr="00B80EEF">
        <w:rPr>
          <w:rFonts w:ascii="Times New Roman" w:eastAsia="Times New Roman" w:hAnsi="Times New Roman" w:cs="Times New Roman"/>
          <w:sz w:val="24"/>
          <w:szCs w:val="24"/>
          <w:lang w:eastAsia="ru-RU"/>
        </w:rPr>
        <w:t xml:space="preserve">) рубль </w:t>
      </w:r>
      <w:r w:rsidR="00B80EEF" w:rsidRPr="00B80EEF">
        <w:rPr>
          <w:rFonts w:ascii="Times New Roman" w:eastAsia="Times New Roman" w:hAnsi="Times New Roman" w:cs="Times New Roman"/>
          <w:sz w:val="24"/>
          <w:szCs w:val="24"/>
          <w:lang w:eastAsia="ru-RU"/>
        </w:rPr>
        <w:t>87</w:t>
      </w:r>
      <w:r w:rsidR="00BD3642" w:rsidRPr="00B80EEF">
        <w:rPr>
          <w:rFonts w:ascii="Times New Roman" w:eastAsia="Times New Roman" w:hAnsi="Times New Roman" w:cs="Times New Roman"/>
          <w:sz w:val="24"/>
          <w:szCs w:val="24"/>
          <w:lang w:eastAsia="ru-RU"/>
        </w:rPr>
        <w:t xml:space="preserve"> копе</w:t>
      </w:r>
      <w:r w:rsidR="00B80EEF" w:rsidRPr="00B80EEF">
        <w:rPr>
          <w:rFonts w:ascii="Times New Roman" w:eastAsia="Times New Roman" w:hAnsi="Times New Roman" w:cs="Times New Roman"/>
          <w:sz w:val="24"/>
          <w:szCs w:val="24"/>
          <w:lang w:eastAsia="ru-RU"/>
        </w:rPr>
        <w:t>ек</w:t>
      </w:r>
      <w:r w:rsidRPr="00B80EEF">
        <w:rPr>
          <w:rFonts w:ascii="Times New Roman" w:eastAsia="Times New Roman" w:hAnsi="Times New Roman" w:cs="Times New Roman"/>
          <w:sz w:val="24"/>
          <w:szCs w:val="24"/>
          <w:lang w:eastAsia="ru-RU"/>
        </w:rPr>
        <w:t>.</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3.4.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счёт</w:t>
      </w:r>
      <w:r w:rsidR="004E59A8">
        <w:rPr>
          <w:rFonts w:ascii="Times New Roman" w:eastAsia="Times New Roman" w:hAnsi="Times New Roman" w:cs="Times New Roman"/>
          <w:sz w:val="24"/>
          <w:szCs w:val="24"/>
          <w:lang w:eastAsia="ru-RU"/>
        </w:rPr>
        <w:t xml:space="preserve">, или </w:t>
      </w:r>
      <w:r w:rsidR="004E59A8" w:rsidRPr="00905B96">
        <w:rPr>
          <w:rFonts w:ascii="Times New Roman" w:eastAsia="Times New Roman" w:hAnsi="Times New Roman" w:cs="Times New Roman"/>
          <w:sz w:val="24"/>
          <w:szCs w:val="24"/>
          <w:lang w:eastAsia="ru-RU"/>
        </w:rPr>
        <w:t>независимой гарантии, требования к которой установлены постановлением Правительства РФ от 09.08.2022 № 1397 и статьей 3.4 Федерального закона № 223-ФЗ</w:t>
      </w:r>
      <w:r w:rsidRPr="0000641B">
        <w:rPr>
          <w:rFonts w:ascii="Times New Roman" w:eastAsia="Times New Roman" w:hAnsi="Times New Roman" w:cs="Times New Roman"/>
          <w:sz w:val="24"/>
          <w:szCs w:val="24"/>
          <w:lang w:eastAsia="ru-RU"/>
        </w:rPr>
        <w:t>. Способ обеспечения исполнения договора определяется Поставщиком самостоятельно.</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3.5. 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 Банковская гарантия должна быть безотзывной и должна содержать:</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3.6.1. Сумму банковской гарантии, подлежащую уплате гарантом Заказчику в случае ненадлежащего исполнения обязательств Поставщиком.</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3.6.2. Обязательства принципала, надлежащее исполнение которых обеспечивается банковской гарантией.</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3.6.3. Обязанность гаранта уплатить Заказчику неустойку в размере 0,1 процента денежной суммы, подлежащей уплате, за каждый день просрочки.</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3.6.4. Условие, согласно которому исполнением обязательств гаранта по банковской гарантии является поступление денежных сумм на счёт Заказчика.</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3.6.5. Срок действия банковской гарантии должен превышать срок действия Договора не менее чем на 1 (один) месяц.</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00641B">
        <w:rPr>
          <w:rFonts w:ascii="Times New Roman" w:eastAsia="Times New Roman" w:hAnsi="Times New Roman" w:cs="Times New Roman"/>
          <w:sz w:val="24"/>
          <w:szCs w:val="24"/>
          <w:lang w:eastAsia="ru-RU"/>
        </w:rPr>
        <w:t>3.8. В случае обеспечения исполнения Договора в виде внесения денежных средств, денежные средства возвращаются По</w:t>
      </w:r>
      <w:r>
        <w:rPr>
          <w:rFonts w:ascii="Times New Roman" w:eastAsia="Times New Roman" w:hAnsi="Times New Roman" w:cs="Times New Roman"/>
          <w:sz w:val="24"/>
          <w:szCs w:val="24"/>
          <w:lang w:eastAsia="ru-RU"/>
        </w:rPr>
        <w:t>ставщик</w:t>
      </w:r>
      <w:r w:rsidRPr="0000641B">
        <w:rPr>
          <w:rFonts w:ascii="Times New Roman" w:eastAsia="Times New Roman" w:hAnsi="Times New Roman" w:cs="Times New Roman"/>
          <w:sz w:val="24"/>
          <w:szCs w:val="24"/>
          <w:lang w:eastAsia="ru-RU"/>
        </w:rPr>
        <w:t>у в течение 10 (десяти) рабочих дней с даты подписания акта о приёмке выполненных работ (форма КС-2) Заказчиком, при условии надлежащего исполнения По</w:t>
      </w:r>
      <w:r>
        <w:rPr>
          <w:rFonts w:ascii="Times New Roman" w:eastAsia="Times New Roman" w:hAnsi="Times New Roman" w:cs="Times New Roman"/>
          <w:sz w:val="24"/>
          <w:szCs w:val="24"/>
          <w:lang w:eastAsia="ru-RU"/>
        </w:rPr>
        <w:t>ставщиком</w:t>
      </w:r>
      <w:r w:rsidRPr="0000641B">
        <w:rPr>
          <w:rFonts w:ascii="Times New Roman" w:eastAsia="Times New Roman" w:hAnsi="Times New Roman" w:cs="Times New Roman"/>
          <w:sz w:val="24"/>
          <w:szCs w:val="24"/>
          <w:lang w:eastAsia="ru-RU"/>
        </w:rPr>
        <w:t xml:space="preserve"> своих обязательств по Договору и наличия официального письма о возврате вышеуказанных денежных средств.</w:t>
      </w:r>
    </w:p>
    <w:p w:rsidR="008A623A" w:rsidRPr="0000641B" w:rsidRDefault="008A623A" w:rsidP="008A623A">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3.9. В ходе исполнения Договора По</w:t>
      </w:r>
      <w:r>
        <w:rPr>
          <w:rFonts w:ascii="Times New Roman" w:eastAsia="Times New Roman" w:hAnsi="Times New Roman" w:cs="Times New Roman"/>
          <w:sz w:val="24"/>
          <w:szCs w:val="24"/>
          <w:lang w:eastAsia="ru-RU"/>
        </w:rPr>
        <w:t>ставщик</w:t>
      </w:r>
      <w:r w:rsidRPr="0000641B">
        <w:rPr>
          <w:rFonts w:ascii="Times New Roman" w:eastAsia="Times New Roman" w:hAnsi="Times New Roman" w:cs="Times New Roman"/>
          <w:sz w:val="24"/>
          <w:szCs w:val="24"/>
          <w:lang w:eastAsia="ru-RU"/>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8A623A" w:rsidRPr="0000641B" w:rsidRDefault="008A623A" w:rsidP="008A623A">
      <w:pPr>
        <w:tabs>
          <w:tab w:val="left" w:pos="355"/>
        </w:tabs>
        <w:spacing w:after="0" w:line="240" w:lineRule="atLeast"/>
        <w:ind w:firstLine="709"/>
        <w:jc w:val="both"/>
        <w:rPr>
          <w:rFonts w:ascii="Times New Roman" w:eastAsia="Times New Roman" w:hAnsi="Times New Roman" w:cs="Times New Roman"/>
          <w:sz w:val="24"/>
          <w:szCs w:val="24"/>
          <w:lang w:eastAsia="ru-RU"/>
        </w:rPr>
      </w:pPr>
    </w:p>
    <w:p w:rsidR="008A623A" w:rsidRPr="007138B8" w:rsidRDefault="008A623A" w:rsidP="008A623A">
      <w:pPr>
        <w:tabs>
          <w:tab w:val="left" w:pos="355"/>
        </w:tabs>
        <w:spacing w:after="0" w:line="240" w:lineRule="atLeast"/>
        <w:ind w:firstLine="567"/>
        <w:jc w:val="center"/>
        <w:rPr>
          <w:rFonts w:ascii="Times New Roman" w:hAnsi="Times New Roman" w:cs="Times New Roman"/>
          <w:sz w:val="24"/>
          <w:szCs w:val="24"/>
        </w:rPr>
      </w:pPr>
      <w:r w:rsidRPr="00E57C77">
        <w:rPr>
          <w:rFonts w:ascii="Times New Roman" w:eastAsia="Times New Roman" w:hAnsi="Times New Roman" w:cs="Times New Roman"/>
          <w:b/>
          <w:sz w:val="24"/>
          <w:szCs w:val="24"/>
          <w:lang w:eastAsia="ru-RU"/>
        </w:rPr>
        <w:t xml:space="preserve">4. </w:t>
      </w:r>
      <w:r w:rsidRPr="007907F0">
        <w:rPr>
          <w:rFonts w:ascii="Times New Roman" w:hAnsi="Times New Roman" w:cs="Times New Roman"/>
          <w:b/>
          <w:sz w:val="24"/>
          <w:szCs w:val="24"/>
        </w:rPr>
        <w:t>Качество товара</w:t>
      </w:r>
    </w:p>
    <w:p w:rsidR="008A623A" w:rsidRPr="00CE2F51" w:rsidRDefault="008A623A" w:rsidP="008A623A">
      <w:pPr>
        <w:pStyle w:val="ad"/>
        <w:ind w:left="0" w:firstLine="709"/>
        <w:jc w:val="both"/>
        <w:rPr>
          <w:sz w:val="24"/>
          <w:szCs w:val="24"/>
        </w:rPr>
      </w:pPr>
      <w:r>
        <w:rPr>
          <w:sz w:val="24"/>
          <w:szCs w:val="24"/>
        </w:rPr>
        <w:lastRenderedPageBreak/>
        <w:t>4</w:t>
      </w:r>
      <w:r w:rsidRPr="00CE2F51">
        <w:rPr>
          <w:sz w:val="24"/>
          <w:szCs w:val="24"/>
        </w:rPr>
        <w:t>.1. Поставщик гарантирует качество поставляемого Товара. Качество Товара подтверждается сертификатами качества.</w:t>
      </w:r>
    </w:p>
    <w:p w:rsidR="008A623A" w:rsidRDefault="008A623A" w:rsidP="008A623A">
      <w:pPr>
        <w:pStyle w:val="ad"/>
        <w:ind w:left="0" w:firstLine="709"/>
        <w:jc w:val="both"/>
        <w:rPr>
          <w:sz w:val="24"/>
          <w:szCs w:val="24"/>
        </w:rPr>
      </w:pPr>
      <w:r>
        <w:rPr>
          <w:sz w:val="24"/>
          <w:szCs w:val="24"/>
        </w:rPr>
        <w:t>4</w:t>
      </w:r>
      <w:r w:rsidRPr="00CE2F51">
        <w:rPr>
          <w:sz w:val="24"/>
          <w:szCs w:val="24"/>
        </w:rPr>
        <w:t>.2. Поставляемый Товар по своему качеству должен соответствовать государственным стандартам, техническим условиям в области его производства и оборота.</w:t>
      </w:r>
    </w:p>
    <w:p w:rsidR="008A623A" w:rsidRPr="00E57C77" w:rsidRDefault="008A623A" w:rsidP="008A623A">
      <w:pPr>
        <w:tabs>
          <w:tab w:val="left" w:pos="355"/>
        </w:tabs>
        <w:spacing w:after="0" w:line="240" w:lineRule="atLeast"/>
        <w:ind w:firstLine="709"/>
        <w:jc w:val="both"/>
        <w:rPr>
          <w:rFonts w:ascii="Times New Roman" w:eastAsia="Calibri" w:hAnsi="Times New Roman" w:cs="Times New Roman"/>
          <w:sz w:val="24"/>
          <w:szCs w:val="24"/>
        </w:rPr>
      </w:pPr>
    </w:p>
    <w:p w:rsidR="008A623A" w:rsidRDefault="008A623A" w:rsidP="008A623A">
      <w:pPr>
        <w:keepNext/>
        <w:tabs>
          <w:tab w:val="left" w:pos="567"/>
          <w:tab w:val="left" w:pos="1701"/>
          <w:tab w:val="left" w:pos="3686"/>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0308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Условия, место и сроки поставки и приемки товара</w:t>
      </w:r>
    </w:p>
    <w:p w:rsidR="008A623A" w:rsidRPr="001F000F" w:rsidRDefault="008A623A" w:rsidP="008A62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F000F">
        <w:rPr>
          <w:rFonts w:ascii="Times New Roman" w:eastAsia="Times New Roman" w:hAnsi="Times New Roman" w:cs="Times New Roman"/>
          <w:sz w:val="24"/>
          <w:szCs w:val="24"/>
          <w:lang w:eastAsia="ru-RU"/>
        </w:rPr>
        <w:t xml:space="preserve">.1. </w:t>
      </w:r>
      <w:r w:rsidRPr="00B45698">
        <w:rPr>
          <w:rFonts w:ascii="Times New Roman" w:eastAsia="Times New Roman" w:hAnsi="Times New Roman" w:cs="Times New Roman"/>
          <w:sz w:val="24"/>
          <w:szCs w:val="24"/>
          <w:lang w:eastAsia="ru-RU"/>
        </w:rPr>
        <w:t xml:space="preserve">Поставщик доставляет Товар своими силами до места нахождения Заказчика по адресу: </w:t>
      </w:r>
      <w:r>
        <w:rPr>
          <w:rFonts w:ascii="Times New Roman" w:eastAsia="Times New Roman" w:hAnsi="Times New Roman" w:cs="Times New Roman"/>
          <w:sz w:val="24"/>
          <w:szCs w:val="24"/>
          <w:lang w:eastAsia="ru-RU"/>
        </w:rPr>
        <w:t>Ярославская область, г. Любим, ул. Советская, д.4/21.</w:t>
      </w:r>
    </w:p>
    <w:p w:rsidR="008A623A" w:rsidRPr="001F000F" w:rsidRDefault="008A623A" w:rsidP="008A62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F000F">
        <w:rPr>
          <w:rFonts w:ascii="Times New Roman" w:eastAsia="Times New Roman" w:hAnsi="Times New Roman" w:cs="Times New Roman"/>
          <w:sz w:val="24"/>
          <w:szCs w:val="24"/>
          <w:lang w:eastAsia="ru-RU"/>
        </w:rPr>
        <w:t xml:space="preserve">.2. Поставляемый товар должен быть новый, не бывший в использовании, не из ремонта. </w:t>
      </w:r>
    </w:p>
    <w:p w:rsidR="008A623A" w:rsidRPr="001F000F" w:rsidRDefault="008A623A" w:rsidP="008A62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F000F">
        <w:rPr>
          <w:rFonts w:ascii="Times New Roman" w:eastAsia="Times New Roman" w:hAnsi="Times New Roman" w:cs="Times New Roman"/>
          <w:sz w:val="24"/>
          <w:szCs w:val="24"/>
          <w:lang w:eastAsia="ru-RU"/>
        </w:rPr>
        <w:t xml:space="preserve">.3. Приемка товара по количеству, качеству и ассортименту осуществляется уполномоченным лицом </w:t>
      </w:r>
      <w:r>
        <w:rPr>
          <w:rFonts w:ascii="Times New Roman" w:eastAsia="Times New Roman" w:hAnsi="Times New Roman" w:cs="Times New Roman"/>
          <w:sz w:val="24"/>
          <w:szCs w:val="24"/>
          <w:lang w:eastAsia="ru-RU"/>
        </w:rPr>
        <w:t>Заказчика</w:t>
      </w:r>
      <w:r w:rsidRPr="001F000F">
        <w:rPr>
          <w:rFonts w:ascii="Times New Roman" w:eastAsia="Times New Roman" w:hAnsi="Times New Roman" w:cs="Times New Roman"/>
          <w:sz w:val="24"/>
          <w:szCs w:val="24"/>
          <w:lang w:eastAsia="ru-RU"/>
        </w:rPr>
        <w:t xml:space="preserve"> в момент передачи товара </w:t>
      </w:r>
      <w:r>
        <w:rPr>
          <w:rFonts w:ascii="Times New Roman" w:eastAsia="Times New Roman" w:hAnsi="Times New Roman" w:cs="Times New Roman"/>
          <w:sz w:val="24"/>
          <w:szCs w:val="24"/>
          <w:lang w:eastAsia="ru-RU"/>
        </w:rPr>
        <w:t>Заказчику</w:t>
      </w:r>
      <w:r w:rsidRPr="001F000F">
        <w:rPr>
          <w:rFonts w:ascii="Times New Roman" w:eastAsia="Times New Roman" w:hAnsi="Times New Roman" w:cs="Times New Roman"/>
          <w:sz w:val="24"/>
          <w:szCs w:val="24"/>
          <w:lang w:eastAsia="ru-RU"/>
        </w:rPr>
        <w:t>.</w:t>
      </w:r>
    </w:p>
    <w:p w:rsidR="008A623A" w:rsidRPr="001F000F" w:rsidRDefault="008A623A" w:rsidP="008A62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F000F">
        <w:rPr>
          <w:rFonts w:ascii="Times New Roman" w:eastAsia="Times New Roman" w:hAnsi="Times New Roman" w:cs="Times New Roman"/>
          <w:sz w:val="24"/>
          <w:szCs w:val="24"/>
          <w:lang w:eastAsia="ru-RU"/>
        </w:rPr>
        <w:t xml:space="preserve">.4. При наличии у </w:t>
      </w:r>
      <w:r>
        <w:rPr>
          <w:rFonts w:ascii="Times New Roman" w:eastAsia="Times New Roman" w:hAnsi="Times New Roman" w:cs="Times New Roman"/>
          <w:sz w:val="24"/>
          <w:szCs w:val="24"/>
          <w:lang w:eastAsia="ru-RU"/>
        </w:rPr>
        <w:t>Заказчика</w:t>
      </w:r>
      <w:r w:rsidRPr="001F000F">
        <w:rPr>
          <w:rFonts w:ascii="Times New Roman" w:eastAsia="Times New Roman" w:hAnsi="Times New Roman" w:cs="Times New Roman"/>
          <w:sz w:val="24"/>
          <w:szCs w:val="24"/>
          <w:lang w:eastAsia="ru-RU"/>
        </w:rPr>
        <w:t xml:space="preserve"> претензий, замечаний по количеству, качеству и ассортименту товара, а также иным условиям настоящего договора, последний должен заявить о них немедленно и сделать соответствующую отметку на обоих экземплярах накладной.</w:t>
      </w:r>
    </w:p>
    <w:p w:rsidR="008A623A" w:rsidRDefault="008A623A" w:rsidP="008A62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F000F">
        <w:rPr>
          <w:rFonts w:ascii="Times New Roman" w:eastAsia="Times New Roman" w:hAnsi="Times New Roman" w:cs="Times New Roman"/>
          <w:sz w:val="24"/>
          <w:szCs w:val="24"/>
          <w:lang w:eastAsia="ru-RU"/>
        </w:rPr>
        <w:t xml:space="preserve">.5. </w:t>
      </w:r>
      <w:r w:rsidRPr="00815BB6">
        <w:rPr>
          <w:rFonts w:ascii="Times New Roman" w:eastAsia="Times New Roman" w:hAnsi="Times New Roman" w:cs="Times New Roman"/>
          <w:sz w:val="24"/>
          <w:szCs w:val="24"/>
          <w:lang w:eastAsia="ru-RU"/>
        </w:rPr>
        <w:t>Поставщик обязан поставить товар в течение 1</w:t>
      </w:r>
      <w:r w:rsidR="008E0E8E">
        <w:rPr>
          <w:rFonts w:ascii="Times New Roman" w:eastAsia="Times New Roman" w:hAnsi="Times New Roman" w:cs="Times New Roman"/>
          <w:sz w:val="24"/>
          <w:szCs w:val="24"/>
          <w:lang w:eastAsia="ru-RU"/>
        </w:rPr>
        <w:t>5</w:t>
      </w:r>
      <w:r w:rsidRPr="00815BB6">
        <w:rPr>
          <w:rFonts w:ascii="Times New Roman" w:eastAsia="Times New Roman" w:hAnsi="Times New Roman" w:cs="Times New Roman"/>
          <w:sz w:val="24"/>
          <w:szCs w:val="24"/>
          <w:lang w:eastAsia="ru-RU"/>
        </w:rPr>
        <w:t xml:space="preserve"> календарных дней с момента заключения договора.</w:t>
      </w:r>
      <w:r w:rsidRPr="001F000F">
        <w:rPr>
          <w:rFonts w:ascii="Times New Roman" w:eastAsia="Times New Roman" w:hAnsi="Times New Roman" w:cs="Times New Roman"/>
          <w:sz w:val="24"/>
          <w:szCs w:val="24"/>
          <w:lang w:eastAsia="ru-RU"/>
        </w:rPr>
        <w:t xml:space="preserve"> Обязательства Поставщика по поставке и передаче товара (также необходимых документов на товар) считаются выполненными с момента фактической передачи товара и подписания представителем </w:t>
      </w:r>
      <w:r>
        <w:rPr>
          <w:rFonts w:ascii="Times New Roman" w:eastAsia="Times New Roman" w:hAnsi="Times New Roman" w:cs="Times New Roman"/>
          <w:sz w:val="24"/>
          <w:szCs w:val="24"/>
          <w:lang w:eastAsia="ru-RU"/>
        </w:rPr>
        <w:t xml:space="preserve">Заказчика </w:t>
      </w:r>
      <w:r w:rsidRPr="001F000F">
        <w:rPr>
          <w:rFonts w:ascii="Times New Roman" w:eastAsia="Times New Roman" w:hAnsi="Times New Roman" w:cs="Times New Roman"/>
          <w:sz w:val="24"/>
          <w:szCs w:val="24"/>
          <w:lang w:eastAsia="ru-RU"/>
        </w:rPr>
        <w:t>накладной.</w:t>
      </w:r>
    </w:p>
    <w:p w:rsidR="008A623A" w:rsidRPr="000308F3" w:rsidRDefault="008A623A" w:rsidP="008A623A">
      <w:pPr>
        <w:spacing w:after="0" w:line="240" w:lineRule="auto"/>
        <w:rPr>
          <w:rFonts w:ascii="Times New Roman" w:eastAsia="Times New Roman" w:hAnsi="Times New Roman" w:cs="Times New Roman"/>
          <w:b/>
          <w:bCs/>
          <w:color w:val="000000"/>
          <w:sz w:val="24"/>
          <w:szCs w:val="24"/>
          <w:lang w:eastAsia="ru-RU"/>
        </w:rPr>
      </w:pPr>
    </w:p>
    <w:p w:rsidR="008A623A" w:rsidRDefault="008A623A" w:rsidP="008A623A">
      <w:pPr>
        <w:keepNext/>
        <w:spacing w:after="0" w:line="360" w:lineRule="exac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Ответственность сторон</w:t>
      </w:r>
    </w:p>
    <w:p w:rsidR="008A623A" w:rsidRPr="00E81081" w:rsidRDefault="008A623A" w:rsidP="008A623A">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6</w:t>
      </w:r>
      <w:r w:rsidRPr="00E81081">
        <w:rPr>
          <w:rFonts w:ascii="Times New Roman" w:hAnsi="Times New Roman" w:cs="Times New Roman"/>
          <w:sz w:val="24"/>
          <w:szCs w:val="24"/>
        </w:rPr>
        <w:t xml:space="preserve">.1.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8A623A" w:rsidRPr="00E81081" w:rsidRDefault="008A623A" w:rsidP="008A623A">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6</w:t>
      </w:r>
      <w:r w:rsidRPr="00E81081">
        <w:rPr>
          <w:rFonts w:ascii="Times New Roman" w:hAnsi="Times New Roman" w:cs="Times New Roman"/>
          <w:sz w:val="24"/>
          <w:szCs w:val="24"/>
        </w:rPr>
        <w:t xml:space="preserve">.2.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E031D3">
        <w:rPr>
          <w:rFonts w:ascii="Times New Roman" w:hAnsi="Times New Roman" w:cs="Times New Roman"/>
          <w:sz w:val="24"/>
          <w:szCs w:val="24"/>
        </w:rPr>
        <w:t xml:space="preserve">ключевой </w:t>
      </w:r>
      <w:r w:rsidRPr="00E81081">
        <w:rPr>
          <w:rFonts w:ascii="Times New Roman" w:hAnsi="Times New Roman" w:cs="Times New Roman"/>
          <w:sz w:val="24"/>
          <w:szCs w:val="24"/>
        </w:rPr>
        <w:t xml:space="preserve">ставки рефинансирования Центрального банка Российской Федерации от не уплаченной в срок суммы. </w:t>
      </w:r>
    </w:p>
    <w:p w:rsidR="008A623A" w:rsidRPr="00E81081" w:rsidRDefault="008A623A" w:rsidP="008A623A">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6</w:t>
      </w:r>
      <w:r w:rsidRPr="00E81081">
        <w:rPr>
          <w:rFonts w:ascii="Times New Roman" w:hAnsi="Times New Roman" w:cs="Times New Roman"/>
          <w:sz w:val="24"/>
          <w:szCs w:val="24"/>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  в случае, если цена Договора не превышает 3 млн. рублей (включительно).</w:t>
      </w:r>
    </w:p>
    <w:p w:rsidR="008A623A" w:rsidRPr="00E81081" w:rsidRDefault="008A623A" w:rsidP="008A623A">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6</w:t>
      </w:r>
      <w:r w:rsidRPr="00E81081">
        <w:rPr>
          <w:rFonts w:ascii="Times New Roman" w:hAnsi="Times New Roman" w:cs="Times New Roman"/>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A623A" w:rsidRPr="00E81081" w:rsidRDefault="008A623A" w:rsidP="008A623A">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6</w:t>
      </w:r>
      <w:r w:rsidRPr="00E81081">
        <w:rPr>
          <w:rFonts w:ascii="Times New Roman" w:hAnsi="Times New Roman" w:cs="Times New Roman"/>
          <w:sz w:val="24"/>
          <w:szCs w:val="24"/>
        </w:rPr>
        <w:t>.5.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sidR="00E031D3">
        <w:rPr>
          <w:rFonts w:ascii="Times New Roman" w:hAnsi="Times New Roman" w:cs="Times New Roman"/>
          <w:sz w:val="24"/>
          <w:szCs w:val="24"/>
        </w:rPr>
        <w:t xml:space="preserve">ключевой </w:t>
      </w:r>
      <w:hyperlink r:id="rId11" w:history="1">
        <w:r w:rsidRPr="00E81081">
          <w:rPr>
            <w:rFonts w:ascii="Times New Roman" w:hAnsi="Times New Roman" w:cs="Times New Roman"/>
            <w:sz w:val="24"/>
            <w:szCs w:val="24"/>
          </w:rPr>
          <w:t>ставки рефинансирования</w:t>
        </w:r>
      </w:hyperlink>
      <w:r w:rsidRPr="00E81081">
        <w:rPr>
          <w:rFonts w:ascii="Times New Roman" w:hAnsi="Times New Roman" w:cs="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8A623A" w:rsidRPr="00E81081" w:rsidRDefault="008A623A" w:rsidP="008A623A">
      <w:pPr>
        <w:spacing w:after="0" w:line="240" w:lineRule="atLeast"/>
        <w:ind w:firstLine="547"/>
        <w:jc w:val="both"/>
        <w:rPr>
          <w:rFonts w:ascii="Times New Roman" w:hAnsi="Times New Roman" w:cs="Times New Roman"/>
          <w:b/>
          <w:sz w:val="24"/>
          <w:szCs w:val="24"/>
        </w:rPr>
      </w:pPr>
      <w:r>
        <w:rPr>
          <w:rFonts w:ascii="Times New Roman" w:hAnsi="Times New Roman" w:cs="Times New Roman"/>
          <w:sz w:val="24"/>
          <w:szCs w:val="24"/>
        </w:rPr>
        <w:t>6</w:t>
      </w:r>
      <w:r w:rsidRPr="00E81081">
        <w:rPr>
          <w:rFonts w:ascii="Times New Roman" w:hAnsi="Times New Roman" w:cs="Times New Roman"/>
          <w:sz w:val="24"/>
          <w:szCs w:val="24"/>
        </w:rPr>
        <w:t xml:space="preserve">.6.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rsidR="008A623A" w:rsidRDefault="008A623A" w:rsidP="008A623A">
      <w:pPr>
        <w:widowControl w:val="0"/>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6</w:t>
      </w:r>
      <w:r w:rsidRPr="00E81081">
        <w:rPr>
          <w:rFonts w:ascii="Times New Roman" w:hAnsi="Times New Roman" w:cs="Times New Roman"/>
          <w:sz w:val="24"/>
          <w:szCs w:val="24"/>
        </w:rPr>
        <w:t>.7.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E0E8E" w:rsidRDefault="008E0E8E" w:rsidP="008A623A">
      <w:pPr>
        <w:widowControl w:val="0"/>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6.8. </w:t>
      </w:r>
      <w:r w:rsidRPr="008E0E8E">
        <w:rPr>
          <w:rFonts w:ascii="Times New Roman" w:hAnsi="Times New Roman" w:cs="Times New Roman"/>
          <w:sz w:val="24"/>
          <w:szCs w:val="24"/>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8A623A" w:rsidRPr="00E81081" w:rsidRDefault="008A623A" w:rsidP="008A623A">
      <w:pPr>
        <w:widowControl w:val="0"/>
        <w:suppressAutoHyphens/>
        <w:spacing w:after="0" w:line="240" w:lineRule="atLeast"/>
        <w:ind w:firstLine="567"/>
        <w:jc w:val="both"/>
        <w:rPr>
          <w:rFonts w:ascii="Times New Roman" w:hAnsi="Times New Roman" w:cs="Times New Roman"/>
          <w:sz w:val="24"/>
          <w:szCs w:val="24"/>
        </w:rPr>
      </w:pPr>
    </w:p>
    <w:p w:rsidR="008A623A" w:rsidRPr="002D66C2" w:rsidRDefault="008A623A" w:rsidP="008A623A">
      <w:pPr>
        <w:pStyle w:val="ad"/>
        <w:keepNext/>
        <w:spacing w:line="360" w:lineRule="exact"/>
        <w:ind w:left="502"/>
        <w:jc w:val="center"/>
        <w:outlineLvl w:val="0"/>
        <w:rPr>
          <w:rFonts w:eastAsia="Times New Roman"/>
          <w:b/>
          <w:bCs/>
          <w:sz w:val="24"/>
          <w:szCs w:val="24"/>
          <w:lang w:eastAsia="ru-RU"/>
        </w:rPr>
      </w:pPr>
      <w:r>
        <w:rPr>
          <w:rFonts w:eastAsia="Times New Roman"/>
          <w:b/>
          <w:bCs/>
          <w:sz w:val="24"/>
          <w:szCs w:val="24"/>
          <w:lang w:eastAsia="ru-RU"/>
        </w:rPr>
        <w:lastRenderedPageBreak/>
        <w:t xml:space="preserve">7. </w:t>
      </w:r>
      <w:r w:rsidRPr="002D66C2">
        <w:rPr>
          <w:rFonts w:eastAsia="Times New Roman"/>
          <w:b/>
          <w:bCs/>
          <w:sz w:val="24"/>
          <w:szCs w:val="24"/>
          <w:lang w:eastAsia="ru-RU"/>
        </w:rPr>
        <w:t>Внесение изменений в договор</w:t>
      </w:r>
    </w:p>
    <w:p w:rsidR="008A623A" w:rsidRPr="00E81081" w:rsidRDefault="008A623A" w:rsidP="008A623A">
      <w:pPr>
        <w:pStyle w:val="ad"/>
        <w:widowControl w:val="0"/>
        <w:tabs>
          <w:tab w:val="left" w:pos="993"/>
        </w:tabs>
        <w:ind w:left="0" w:firstLine="567"/>
        <w:jc w:val="both"/>
        <w:rPr>
          <w:rFonts w:eastAsiaTheme="minorHAnsi"/>
          <w:sz w:val="24"/>
          <w:szCs w:val="24"/>
        </w:rPr>
      </w:pPr>
      <w:r>
        <w:rPr>
          <w:rFonts w:eastAsiaTheme="minorHAnsi"/>
          <w:sz w:val="24"/>
          <w:szCs w:val="24"/>
        </w:rPr>
        <w:t>7</w:t>
      </w:r>
      <w:r w:rsidRPr="00E81081">
        <w:rPr>
          <w:rFonts w:eastAsiaTheme="minorHAnsi"/>
          <w:sz w:val="24"/>
          <w:szCs w:val="24"/>
        </w:rPr>
        <w:t>.1. Изменение условий Договора допускается исключительно в случаях, предусмотренных действующим законодательством Российской Федерации с учетом ограничений, устанавливаемых Федеральным законом № 223-ФЗ от 18.07.2011 «О закупках товаров, работ, услуг отельными видами юридических лиц».</w:t>
      </w:r>
    </w:p>
    <w:p w:rsidR="008A623A" w:rsidRDefault="008A623A" w:rsidP="008A623A">
      <w:pPr>
        <w:pStyle w:val="ad"/>
        <w:ind w:left="0" w:firstLine="567"/>
        <w:jc w:val="both"/>
        <w:rPr>
          <w:rFonts w:eastAsiaTheme="minorHAnsi"/>
          <w:sz w:val="24"/>
          <w:szCs w:val="24"/>
        </w:rPr>
      </w:pPr>
      <w:r>
        <w:rPr>
          <w:rFonts w:eastAsiaTheme="minorHAnsi"/>
          <w:sz w:val="24"/>
          <w:szCs w:val="24"/>
        </w:rPr>
        <w:t>7</w:t>
      </w:r>
      <w:r w:rsidRPr="00E81081">
        <w:rPr>
          <w:rFonts w:eastAsiaTheme="minorHAnsi"/>
          <w:sz w:val="24"/>
          <w:szCs w:val="24"/>
        </w:rPr>
        <w:t>.2. Любые соглашения сторон по изменению и/или дополнению условий настоящего</w:t>
      </w:r>
      <w:r>
        <w:rPr>
          <w:rFonts w:eastAsiaTheme="minorHAnsi"/>
          <w:sz w:val="24"/>
          <w:szCs w:val="24"/>
        </w:rPr>
        <w:t xml:space="preserve"> </w:t>
      </w:r>
      <w:r w:rsidRPr="00E81081">
        <w:rPr>
          <w:rFonts w:eastAsiaTheme="minorHAnsi"/>
          <w:sz w:val="24"/>
          <w:szCs w:val="24"/>
        </w:rPr>
        <w:t>Договора имеют силу в том случае, если они оформлены в письменном виде, подписаны сторонами Договора и скреплены печатями сторон.</w:t>
      </w:r>
    </w:p>
    <w:p w:rsidR="008A623A" w:rsidRDefault="008A623A" w:rsidP="008A623A">
      <w:pPr>
        <w:pStyle w:val="ad"/>
        <w:ind w:left="0" w:firstLine="567"/>
        <w:jc w:val="both"/>
        <w:rPr>
          <w:rFonts w:eastAsiaTheme="minorHAnsi"/>
          <w:sz w:val="24"/>
          <w:szCs w:val="24"/>
        </w:rPr>
      </w:pPr>
    </w:p>
    <w:p w:rsidR="008A623A" w:rsidRPr="002D66C2" w:rsidRDefault="008A623A" w:rsidP="008A623A">
      <w:pPr>
        <w:pStyle w:val="ad"/>
        <w:ind w:left="0" w:firstLine="567"/>
        <w:jc w:val="center"/>
        <w:rPr>
          <w:rFonts w:eastAsiaTheme="minorHAnsi"/>
          <w:b/>
          <w:sz w:val="24"/>
          <w:szCs w:val="24"/>
        </w:rPr>
      </w:pPr>
      <w:r>
        <w:rPr>
          <w:rFonts w:eastAsiaTheme="minorHAnsi"/>
          <w:b/>
          <w:sz w:val="24"/>
          <w:szCs w:val="24"/>
        </w:rPr>
        <w:t>8.</w:t>
      </w:r>
      <w:r w:rsidRPr="002D66C2">
        <w:rPr>
          <w:rFonts w:eastAsiaTheme="minorHAnsi"/>
          <w:b/>
          <w:sz w:val="24"/>
          <w:szCs w:val="24"/>
        </w:rPr>
        <w:t xml:space="preserve"> Порядок расторжения договора</w:t>
      </w:r>
    </w:p>
    <w:p w:rsidR="008A623A" w:rsidRDefault="008A623A" w:rsidP="008A623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8</w:t>
      </w:r>
      <w:r w:rsidRPr="002D66C2">
        <w:rPr>
          <w:rFonts w:ascii="Times New Roman" w:eastAsia="Times New Roman" w:hAnsi="Times New Roman" w:cs="Times New Roman"/>
          <w:sz w:val="24"/>
          <w:szCs w:val="24"/>
        </w:rPr>
        <w:t xml:space="preserve">.1. </w:t>
      </w:r>
      <w:r w:rsidRPr="002D66C2">
        <w:rPr>
          <w:rFonts w:ascii="Times New Roman" w:hAnsi="Times New Roman" w:cs="Times New Roman"/>
          <w:sz w:val="24"/>
          <w:szCs w:val="24"/>
        </w:rPr>
        <w:t>Расторжение Договора допускается по соглашению сторон, по решению Арбитражного суда Ярославской области или в связи с односторонним отказом стороны Договора от исполнения Договора в соответствии с гражданским законодательством.</w:t>
      </w:r>
    </w:p>
    <w:p w:rsidR="008A623A" w:rsidRPr="002D66C2" w:rsidRDefault="008A623A" w:rsidP="008A623A">
      <w:pPr>
        <w:spacing w:after="0" w:line="240" w:lineRule="auto"/>
        <w:ind w:firstLine="709"/>
        <w:jc w:val="both"/>
        <w:rPr>
          <w:rFonts w:ascii="Times New Roman" w:eastAsia="Times New Roman" w:hAnsi="Times New Roman" w:cs="Times New Roman"/>
          <w:sz w:val="24"/>
          <w:szCs w:val="24"/>
        </w:rPr>
      </w:pPr>
    </w:p>
    <w:p w:rsidR="008A623A" w:rsidRPr="002D66C2" w:rsidRDefault="008A623A" w:rsidP="008A623A">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Обстоятельства непреодолимой силы</w:t>
      </w:r>
    </w:p>
    <w:p w:rsidR="008A623A" w:rsidRPr="002D66C2" w:rsidRDefault="008A623A" w:rsidP="008A623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D66C2">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w:t>
      </w:r>
    </w:p>
    <w:p w:rsidR="008A623A" w:rsidRPr="002D66C2" w:rsidRDefault="008A623A" w:rsidP="008A623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D66C2">
        <w:rPr>
          <w:rFonts w:ascii="Times New Roman" w:eastAsia="Times New Roman" w:hAnsi="Times New Roman" w:cs="Times New Roman"/>
          <w:sz w:val="24"/>
          <w:szCs w:val="24"/>
        </w:rPr>
        <w:t>.2. Сторона, которая по причине обстоятельств непреодолимой силы не может исполнить обязательства по Договору, обязана в трёхдневный срок уведомить другую сторону о наступлении указанных обстоятельств.</w:t>
      </w:r>
    </w:p>
    <w:p w:rsidR="008A623A" w:rsidRPr="002D66C2" w:rsidRDefault="008A623A" w:rsidP="008A623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D66C2">
        <w:rPr>
          <w:rFonts w:ascii="Times New Roman" w:eastAsia="Times New Roman" w:hAnsi="Times New Roman" w:cs="Times New Roman"/>
          <w:sz w:val="24"/>
          <w:szCs w:val="24"/>
        </w:rPr>
        <w:t xml:space="preserve">.3. Если сторона, ссылающаяся на обстоятельства непреодолимой силы, не известит другую сторону в указанный п. 8.2 срок, такая сторона несет ответственность за нарушение своих обязательств в соответствии с настоящим Договором. </w:t>
      </w:r>
    </w:p>
    <w:p w:rsidR="008A623A" w:rsidRDefault="008A623A" w:rsidP="008A623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D66C2">
        <w:rPr>
          <w:rFonts w:ascii="Times New Roman" w:eastAsia="Times New Roman" w:hAnsi="Times New Roman" w:cs="Times New Roman"/>
          <w:sz w:val="24"/>
          <w:szCs w:val="24"/>
        </w:rPr>
        <w:t>.4. Решение о частичном или полном неисполнении обязательств в силу обстоятельств непреодолимой силы оформляется двусторонним соглашением.</w:t>
      </w:r>
    </w:p>
    <w:p w:rsidR="008A623A" w:rsidRPr="00AA2335" w:rsidRDefault="008A623A" w:rsidP="008A623A">
      <w:pPr>
        <w:widowControl w:val="0"/>
        <w:spacing w:after="0" w:line="240" w:lineRule="auto"/>
        <w:ind w:firstLine="709"/>
        <w:jc w:val="both"/>
        <w:rPr>
          <w:rFonts w:ascii="Times New Roman" w:eastAsia="Times New Roman" w:hAnsi="Times New Roman" w:cs="Times New Roman"/>
          <w:b/>
          <w:sz w:val="24"/>
          <w:szCs w:val="24"/>
        </w:rPr>
      </w:pPr>
    </w:p>
    <w:p w:rsidR="008A623A" w:rsidRPr="008E0E8E" w:rsidRDefault="008E0E8E" w:rsidP="008E0E8E">
      <w:pPr>
        <w:widowControl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Антикоррупционная оговорка</w:t>
      </w:r>
    </w:p>
    <w:p w:rsidR="008A623A" w:rsidRPr="00AA2335" w:rsidRDefault="008A623A" w:rsidP="008A623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A2335">
        <w:rPr>
          <w:rFonts w:ascii="Times New Roman" w:eastAsia="Times New Roman" w:hAnsi="Times New Roman" w:cs="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A623A" w:rsidRPr="00AA2335" w:rsidRDefault="008E0E8E" w:rsidP="008A623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A623A" w:rsidRPr="00AA2335">
        <w:rPr>
          <w:rFonts w:ascii="Times New Roman" w:eastAsia="Times New Roman" w:hAnsi="Times New Roman" w:cs="Times New Roman"/>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623A" w:rsidRPr="00AA2335" w:rsidRDefault="008E0E8E" w:rsidP="008A623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A623A" w:rsidRPr="00AA2335">
        <w:rPr>
          <w:rFonts w:ascii="Times New Roman" w:eastAsia="Times New Roman" w:hAnsi="Times New Roman" w:cs="Times New Roman"/>
          <w:sz w:val="24"/>
          <w:szCs w:val="24"/>
        </w:rPr>
        <w:t>.3. В случае возникновения у Стороны подозрений, что произошло или может произойти нарушение каких-либо положений данного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w:t>
      </w:r>
    </w:p>
    <w:p w:rsidR="008A623A" w:rsidRPr="00AA2335" w:rsidRDefault="008E0E8E" w:rsidP="008A623A">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A623A" w:rsidRPr="00AA2335">
        <w:rPr>
          <w:rFonts w:ascii="Times New Roman" w:eastAsia="Times New Roman" w:hAnsi="Times New Roman" w:cs="Times New Roman"/>
          <w:sz w:val="24"/>
          <w:szCs w:val="24"/>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A623A" w:rsidRDefault="008A623A" w:rsidP="008A623A">
      <w:pPr>
        <w:widowControl w:val="0"/>
        <w:spacing w:after="0" w:line="240" w:lineRule="auto"/>
        <w:ind w:firstLine="709"/>
        <w:jc w:val="both"/>
        <w:rPr>
          <w:rFonts w:ascii="Times New Roman" w:eastAsia="Times New Roman" w:hAnsi="Times New Roman" w:cs="Times New Roman"/>
          <w:sz w:val="24"/>
          <w:szCs w:val="24"/>
        </w:rPr>
      </w:pPr>
      <w:r w:rsidRPr="00AA2335">
        <w:rPr>
          <w:rFonts w:ascii="Times New Roman" w:eastAsia="Times New Roman" w:hAnsi="Times New Roman" w:cs="Times New Roman"/>
          <w:sz w:val="24"/>
          <w:szCs w:val="24"/>
        </w:rPr>
        <w:t xml:space="preserve">В случае нарушения одной Стороной обязательств воздерживаться от запрещенных в п. </w:t>
      </w:r>
      <w:r>
        <w:rPr>
          <w:rFonts w:ascii="Times New Roman" w:eastAsia="Times New Roman" w:hAnsi="Times New Roman" w:cs="Times New Roman"/>
          <w:sz w:val="24"/>
          <w:szCs w:val="24"/>
        </w:rPr>
        <w:lastRenderedPageBreak/>
        <w:t>10</w:t>
      </w:r>
      <w:r w:rsidRPr="00AA233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10</w:t>
      </w:r>
      <w:r w:rsidRPr="00AA233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10</w:t>
      </w:r>
      <w:r w:rsidRPr="00AA2335">
        <w:rPr>
          <w:rFonts w:ascii="Times New Roman" w:eastAsia="Times New Roman" w:hAnsi="Times New Roman" w:cs="Times New Roman"/>
          <w:sz w:val="24"/>
          <w:szCs w:val="24"/>
        </w:rPr>
        <w:t xml:space="preserve">.3 настоящего Договора действий и/или неполучения другой Стороной в установленный в п. </w:t>
      </w:r>
      <w:r>
        <w:rPr>
          <w:rFonts w:ascii="Times New Roman" w:eastAsia="Times New Roman" w:hAnsi="Times New Roman" w:cs="Times New Roman"/>
          <w:sz w:val="24"/>
          <w:szCs w:val="24"/>
        </w:rPr>
        <w:t>10</w:t>
      </w:r>
      <w:r w:rsidRPr="00AA2335">
        <w:rPr>
          <w:rFonts w:ascii="Times New Roman" w:eastAsia="Times New Roman" w:hAnsi="Times New Roman" w:cs="Times New Roman"/>
          <w:sz w:val="24"/>
          <w:szCs w:val="24"/>
        </w:rPr>
        <w:t>.3.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A623A" w:rsidRPr="002D66C2" w:rsidRDefault="008A623A" w:rsidP="008A623A">
      <w:pPr>
        <w:widowControl w:val="0"/>
        <w:spacing w:after="0" w:line="240" w:lineRule="auto"/>
        <w:ind w:firstLine="709"/>
        <w:jc w:val="both"/>
        <w:rPr>
          <w:rFonts w:ascii="Times New Roman" w:eastAsia="Times New Roman" w:hAnsi="Times New Roman" w:cs="Times New Roman"/>
          <w:sz w:val="24"/>
          <w:szCs w:val="24"/>
        </w:rPr>
      </w:pPr>
    </w:p>
    <w:p w:rsidR="008A623A" w:rsidRPr="002D66C2" w:rsidRDefault="008A623A" w:rsidP="008A623A">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Прочие условия</w:t>
      </w:r>
    </w:p>
    <w:p w:rsidR="008A623A" w:rsidRPr="002D66C2" w:rsidRDefault="008A623A" w:rsidP="008A62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 xml:space="preserve">.1. Спорные вопросы, возникающие в ходе исполнения настоящего Договора, разрешаются сторонами путем переговоров. </w:t>
      </w:r>
    </w:p>
    <w:p w:rsidR="008A623A" w:rsidRPr="002D66C2" w:rsidRDefault="008A623A" w:rsidP="008A62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.2. В случае невозможности урегулирования спора мирным путем,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rsidR="008A623A" w:rsidRPr="002D66C2" w:rsidRDefault="008A623A" w:rsidP="008A62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.3. Все приложения к настоящему Договору являются его неотъемлемой частью.</w:t>
      </w:r>
    </w:p>
    <w:p w:rsidR="008A623A" w:rsidRPr="00815BB6" w:rsidRDefault="008A623A" w:rsidP="008A62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 xml:space="preserve">.4. </w:t>
      </w:r>
      <w:r w:rsidRPr="006500FA">
        <w:rPr>
          <w:rFonts w:ascii="Times New Roman" w:eastAsia="Times New Roman" w:hAnsi="Times New Roman" w:cs="Times New Roman"/>
          <w:sz w:val="24"/>
          <w:szCs w:val="24"/>
        </w:rPr>
        <w:t>Настоящий  Договор вступает в силу</w:t>
      </w:r>
      <w:r w:rsidRPr="00D37AEB">
        <w:rPr>
          <w:rFonts w:ascii="Times New Roman" w:eastAsia="Times New Roman" w:hAnsi="Times New Roman" w:cs="Times New Roman"/>
          <w:sz w:val="24"/>
          <w:szCs w:val="24"/>
        </w:rPr>
        <w:t xml:space="preserve"> с момента подписания</w:t>
      </w:r>
      <w:r w:rsidRPr="00D37AEB">
        <w:rPr>
          <w:rFonts w:ascii="Times New Roman" w:eastAsia="Times New Roman" w:hAnsi="Times New Roman" w:cs="Times New Roman"/>
          <w:b/>
          <w:sz w:val="24"/>
          <w:szCs w:val="24"/>
        </w:rPr>
        <w:t xml:space="preserve"> </w:t>
      </w:r>
      <w:r w:rsidRPr="00D37AEB">
        <w:rPr>
          <w:rFonts w:ascii="Times New Roman" w:eastAsia="Times New Roman" w:hAnsi="Times New Roman" w:cs="Times New Roman"/>
          <w:sz w:val="24"/>
          <w:szCs w:val="24"/>
        </w:rPr>
        <w:t>и действует до</w:t>
      </w:r>
      <w:r>
        <w:rPr>
          <w:rFonts w:ascii="Times New Roman" w:eastAsia="Times New Roman" w:hAnsi="Times New Roman" w:cs="Times New Roman"/>
          <w:sz w:val="24"/>
          <w:szCs w:val="24"/>
        </w:rPr>
        <w:t xml:space="preserve"> </w:t>
      </w:r>
      <w:r w:rsidRPr="00815BB6">
        <w:rPr>
          <w:rFonts w:ascii="Times New Roman" w:eastAsia="Times New Roman" w:hAnsi="Times New Roman" w:cs="Times New Roman"/>
          <w:b/>
          <w:sz w:val="24"/>
          <w:szCs w:val="24"/>
        </w:rPr>
        <w:t xml:space="preserve">___________, </w:t>
      </w:r>
      <w:r w:rsidRPr="00815BB6">
        <w:rPr>
          <w:rFonts w:ascii="Times New Roman" w:eastAsia="Times New Roman" w:hAnsi="Times New Roman" w:cs="Times New Roman"/>
          <w:sz w:val="24"/>
          <w:szCs w:val="24"/>
        </w:rPr>
        <w:t>а в части финансовых взаиморасчетов – до полного их завершения.</w:t>
      </w:r>
    </w:p>
    <w:p w:rsidR="008A623A" w:rsidRDefault="008A623A" w:rsidP="008A623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A623A" w:rsidRPr="000308F3" w:rsidRDefault="008A623A" w:rsidP="008A623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0308F3">
        <w:rPr>
          <w:rFonts w:ascii="Times New Roman" w:eastAsia="Times New Roman" w:hAnsi="Times New Roman" w:cs="Times New Roman"/>
          <w:b/>
          <w:sz w:val="24"/>
          <w:szCs w:val="24"/>
          <w:lang w:eastAsia="ru-RU"/>
        </w:rPr>
        <w:t>. Адреса и платежные реквизиты сторон</w:t>
      </w:r>
    </w:p>
    <w:p w:rsidR="008A623A" w:rsidRPr="000308F3" w:rsidRDefault="008A623A" w:rsidP="008A623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10641" w:type="dxa"/>
        <w:tblLayout w:type="fixed"/>
        <w:tblLook w:val="0000" w:firstRow="0" w:lastRow="0" w:firstColumn="0" w:lastColumn="0" w:noHBand="0" w:noVBand="0"/>
      </w:tblPr>
      <w:tblGrid>
        <w:gridCol w:w="5353"/>
        <w:gridCol w:w="5288"/>
      </w:tblGrid>
      <w:tr w:rsidR="008A623A" w:rsidRPr="000308F3" w:rsidTr="00A21F2E">
        <w:trPr>
          <w:trHeight w:val="269"/>
        </w:trPr>
        <w:tc>
          <w:tcPr>
            <w:tcW w:w="5353" w:type="dxa"/>
          </w:tcPr>
          <w:p w:rsidR="008A623A" w:rsidRPr="000308F3" w:rsidRDefault="008A623A" w:rsidP="00A21F2E">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b/>
                <w:sz w:val="24"/>
                <w:szCs w:val="24"/>
                <w:lang w:eastAsia="ru-RU"/>
              </w:rPr>
              <w:t>Заказчик:</w:t>
            </w:r>
          </w:p>
        </w:tc>
        <w:tc>
          <w:tcPr>
            <w:tcW w:w="5288" w:type="dxa"/>
          </w:tcPr>
          <w:p w:rsidR="008A623A" w:rsidRPr="000308F3" w:rsidRDefault="008A623A" w:rsidP="00A21F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0308F3">
              <w:rPr>
                <w:rFonts w:ascii="Times New Roman" w:eastAsia="Times New Roman" w:hAnsi="Times New Roman" w:cs="Times New Roman"/>
                <w:b/>
                <w:sz w:val="24"/>
                <w:szCs w:val="24"/>
                <w:lang w:eastAsia="ru-RU"/>
              </w:rPr>
              <w:t>:</w:t>
            </w:r>
          </w:p>
        </w:tc>
      </w:tr>
      <w:tr w:rsidR="008A623A" w:rsidRPr="000308F3" w:rsidTr="00A21F2E">
        <w:trPr>
          <w:trHeight w:val="4199"/>
        </w:trPr>
        <w:tc>
          <w:tcPr>
            <w:tcW w:w="5353" w:type="dxa"/>
          </w:tcPr>
          <w:p w:rsidR="008A623A" w:rsidRPr="000308F3" w:rsidRDefault="008A623A" w:rsidP="00A21F2E">
            <w:pPr>
              <w:widowControl w:val="0"/>
              <w:autoSpaceDE w:val="0"/>
              <w:autoSpaceDN w:val="0"/>
              <w:adjustRightInd w:val="0"/>
              <w:spacing w:after="0" w:line="240" w:lineRule="auto"/>
              <w:ind w:right="292"/>
              <w:rPr>
                <w:rFonts w:ascii="Times New Roman" w:eastAsia="Times New Roman" w:hAnsi="Times New Roman" w:cs="Times New Roman"/>
                <w:b/>
                <w:color w:val="000000"/>
                <w:sz w:val="24"/>
                <w:szCs w:val="24"/>
                <w:lang w:eastAsia="ru-RU"/>
              </w:rPr>
            </w:pPr>
            <w:r w:rsidRPr="000308F3">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Ярославской области Любимский аграрно-политехнический колледж</w:t>
            </w:r>
          </w:p>
          <w:p w:rsidR="008A623A" w:rsidRPr="000308F3" w:rsidRDefault="008A623A" w:rsidP="00A21F2E">
            <w:pPr>
              <w:widowControl w:val="0"/>
              <w:autoSpaceDE w:val="0"/>
              <w:autoSpaceDN w:val="0"/>
              <w:adjustRightInd w:val="0"/>
              <w:spacing w:after="0" w:line="240" w:lineRule="auto"/>
              <w:ind w:right="289"/>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Адрес: 152470, г. Любим, ул. Советская, д.4/21</w:t>
            </w:r>
          </w:p>
          <w:p w:rsidR="008A623A" w:rsidRPr="000308F3" w:rsidRDefault="008A623A" w:rsidP="00A21F2E">
            <w:pPr>
              <w:widowControl w:val="0"/>
              <w:autoSpaceDE w:val="0"/>
              <w:autoSpaceDN w:val="0"/>
              <w:adjustRightInd w:val="0"/>
              <w:spacing w:after="0" w:line="240" w:lineRule="auto"/>
              <w:ind w:right="292"/>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Тел. (48543) 2-10-49, факс (48543) 2-10-49</w:t>
            </w:r>
          </w:p>
          <w:p w:rsidR="008A623A" w:rsidRPr="00E6795F" w:rsidRDefault="008A623A" w:rsidP="00A21F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ДФ ЯО (ГПОАУ ЯО Любимский </w:t>
            </w:r>
          </w:p>
          <w:p w:rsidR="008A623A" w:rsidRPr="00E6795F" w:rsidRDefault="008A623A" w:rsidP="00A21F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аграрно-политехнический </w:t>
            </w:r>
          </w:p>
          <w:p w:rsidR="008A623A" w:rsidRPr="00E6795F" w:rsidRDefault="008A623A" w:rsidP="00A21F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колледж л/с 903082066, л/с 903082067, </w:t>
            </w:r>
          </w:p>
          <w:p w:rsidR="008A623A" w:rsidRPr="00E6795F" w:rsidRDefault="008A623A" w:rsidP="00A21F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предназначен для учета операций со </w:t>
            </w:r>
          </w:p>
          <w:p w:rsidR="008A623A" w:rsidRPr="00E6795F" w:rsidRDefault="008A623A" w:rsidP="00A21F2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средствами, поступающими во временное распоряжение)</w:t>
            </w:r>
          </w:p>
          <w:p w:rsidR="008A623A" w:rsidRPr="00E6795F" w:rsidRDefault="008A623A" w:rsidP="00A21F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ИНН/КПП 7618000905/761801001</w:t>
            </w:r>
          </w:p>
          <w:p w:rsidR="008A623A" w:rsidRPr="00E6795F" w:rsidRDefault="008A623A" w:rsidP="00A21F2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Единый казначейский счет 40102810245370000065</w:t>
            </w:r>
          </w:p>
          <w:p w:rsidR="008A623A" w:rsidRPr="00E6795F" w:rsidRDefault="008A623A" w:rsidP="00A21F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р/с 03224643780000007101 </w:t>
            </w:r>
          </w:p>
          <w:p w:rsidR="008A623A" w:rsidRPr="00E6795F" w:rsidRDefault="008A623A" w:rsidP="00A21F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ОТДЕЛЕНИЕ ЯРОСЛАВЛЬ БАНКА РОССИИ// УФК по Ярославской области г. Ярославль</w:t>
            </w:r>
          </w:p>
          <w:p w:rsidR="008A623A" w:rsidRDefault="008A623A" w:rsidP="00A21F2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БИК 017888102</w:t>
            </w:r>
          </w:p>
          <w:p w:rsidR="008A623A" w:rsidRDefault="008A623A" w:rsidP="00A21F2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A623A" w:rsidRDefault="008A623A" w:rsidP="00A21F2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A623A" w:rsidRPr="008A623A" w:rsidRDefault="008A623A" w:rsidP="008A623A">
            <w:pPr>
              <w:widowControl w:val="0"/>
              <w:autoSpaceDE w:val="0"/>
              <w:autoSpaceDN w:val="0"/>
              <w:adjustRightInd w:val="0"/>
              <w:spacing w:after="0" w:line="240" w:lineRule="auto"/>
              <w:rPr>
                <w:rFonts w:ascii="Times New Roman" w:eastAsia="Times New Roman" w:hAnsi="Times New Roman" w:cs="Times New Roman"/>
                <w:b/>
                <w:sz w:val="24"/>
                <w:szCs w:val="24"/>
                <w:lang w:eastAsia="ar-SA"/>
              </w:rPr>
            </w:pPr>
            <w:r w:rsidRPr="000308F3">
              <w:rPr>
                <w:rFonts w:ascii="Times New Roman" w:eastAsia="Times New Roman" w:hAnsi="Times New Roman" w:cs="Times New Roman"/>
                <w:b/>
                <w:bCs/>
                <w:sz w:val="24"/>
                <w:szCs w:val="24"/>
                <w:lang w:eastAsia="ru-RU"/>
              </w:rPr>
              <w:t xml:space="preserve">Директор ____________ </w:t>
            </w:r>
            <w:r>
              <w:rPr>
                <w:rFonts w:ascii="Times New Roman" w:eastAsia="Times New Roman" w:hAnsi="Times New Roman" w:cs="Times New Roman"/>
                <w:b/>
                <w:bCs/>
                <w:sz w:val="24"/>
                <w:szCs w:val="24"/>
                <w:lang w:eastAsia="ru-RU"/>
              </w:rPr>
              <w:t xml:space="preserve">А.В. </w:t>
            </w:r>
            <w:r w:rsidRPr="000308F3">
              <w:rPr>
                <w:rFonts w:ascii="Times New Roman" w:eastAsia="Times New Roman" w:hAnsi="Times New Roman" w:cs="Times New Roman"/>
                <w:b/>
                <w:bCs/>
                <w:sz w:val="24"/>
                <w:szCs w:val="24"/>
                <w:lang w:eastAsia="ru-RU"/>
              </w:rPr>
              <w:t xml:space="preserve">Дмитриев </w:t>
            </w:r>
          </w:p>
        </w:tc>
        <w:tc>
          <w:tcPr>
            <w:tcW w:w="5288" w:type="dxa"/>
          </w:tcPr>
          <w:p w:rsidR="008A623A" w:rsidRPr="000308F3" w:rsidRDefault="008A623A" w:rsidP="00A21F2E">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r>
    </w:tbl>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keepNext/>
        <w:keepLines/>
        <w:spacing w:line="240" w:lineRule="auto"/>
        <w:contextualSpacing/>
        <w:jc w:val="both"/>
        <w:rPr>
          <w:rFonts w:ascii="Times New Roman" w:hAnsi="Times New Roman" w:cs="Times New Roman"/>
          <w:sz w:val="24"/>
          <w:szCs w:val="24"/>
        </w:rPr>
      </w:pPr>
    </w:p>
    <w:p w:rsidR="008A623A" w:rsidRPr="00833DC2" w:rsidRDefault="008A623A" w:rsidP="008A623A">
      <w:pPr>
        <w:keepNext/>
        <w:keepLines/>
        <w:spacing w:line="240" w:lineRule="auto"/>
        <w:contextualSpacing/>
        <w:jc w:val="both"/>
        <w:rPr>
          <w:rFonts w:ascii="Times New Roman" w:hAnsi="Times New Roman" w:cs="Times New Roman"/>
          <w:sz w:val="24"/>
          <w:szCs w:val="24"/>
        </w:rPr>
      </w:pPr>
    </w:p>
    <w:p w:rsidR="008A623A" w:rsidRDefault="008A623A" w:rsidP="008A623A">
      <w:pPr>
        <w:pStyle w:val="31"/>
        <w:spacing w:after="0"/>
        <w:ind w:left="5239" w:firstLine="425"/>
        <w:jc w:val="right"/>
        <w:rPr>
          <w:b/>
          <w:sz w:val="24"/>
          <w:szCs w:val="24"/>
        </w:rPr>
      </w:pPr>
    </w:p>
    <w:p w:rsidR="008A623A" w:rsidRPr="007F0619" w:rsidRDefault="008A623A" w:rsidP="008A623A">
      <w:pPr>
        <w:pStyle w:val="31"/>
        <w:pageBreakBefore/>
        <w:spacing w:after="0"/>
        <w:ind w:left="5239" w:firstLine="425"/>
        <w:jc w:val="right"/>
        <w:rPr>
          <w:b/>
          <w:sz w:val="24"/>
          <w:szCs w:val="24"/>
        </w:rPr>
      </w:pPr>
      <w:r w:rsidRPr="007F0619">
        <w:rPr>
          <w:b/>
          <w:sz w:val="24"/>
          <w:szCs w:val="24"/>
        </w:rPr>
        <w:lastRenderedPageBreak/>
        <w:t xml:space="preserve">Приложение № 1 к </w:t>
      </w:r>
      <w:r w:rsidRPr="00E3569B">
        <w:rPr>
          <w:b/>
          <w:sz w:val="24"/>
          <w:szCs w:val="24"/>
        </w:rPr>
        <w:t>Договору</w:t>
      </w:r>
    </w:p>
    <w:p w:rsidR="008A623A" w:rsidRPr="007F0619" w:rsidRDefault="008A623A" w:rsidP="008A623A">
      <w:pPr>
        <w:pStyle w:val="31"/>
        <w:spacing w:after="0" w:line="20" w:lineRule="atLeast"/>
        <w:ind w:left="5239" w:firstLine="425"/>
        <w:jc w:val="right"/>
        <w:rPr>
          <w:b/>
          <w:sz w:val="24"/>
          <w:szCs w:val="24"/>
        </w:rPr>
      </w:pPr>
      <w:r w:rsidRPr="007F0619">
        <w:rPr>
          <w:b/>
          <w:sz w:val="24"/>
          <w:szCs w:val="24"/>
        </w:rPr>
        <w:t>№ _ от «___» ____________ 20</w:t>
      </w:r>
      <w:r w:rsidR="008E0E8E">
        <w:rPr>
          <w:b/>
          <w:sz w:val="24"/>
          <w:szCs w:val="24"/>
        </w:rPr>
        <w:t>23</w:t>
      </w:r>
      <w:r w:rsidRPr="007F0619">
        <w:rPr>
          <w:b/>
          <w:sz w:val="24"/>
          <w:szCs w:val="24"/>
        </w:rPr>
        <w:t xml:space="preserve"> г.</w:t>
      </w:r>
    </w:p>
    <w:p w:rsidR="008A623A" w:rsidRDefault="008A623A" w:rsidP="008A623A">
      <w:pPr>
        <w:pStyle w:val="210"/>
        <w:spacing w:after="0" w:line="20" w:lineRule="atLeast"/>
        <w:jc w:val="center"/>
        <w:rPr>
          <w:b/>
          <w:bCs/>
        </w:rPr>
      </w:pPr>
    </w:p>
    <w:p w:rsidR="008A623A" w:rsidRPr="007F0619" w:rsidRDefault="008A623A" w:rsidP="008A623A">
      <w:pPr>
        <w:pStyle w:val="210"/>
        <w:spacing w:after="0" w:line="20" w:lineRule="atLeast"/>
        <w:jc w:val="center"/>
        <w:rPr>
          <w:b/>
          <w:bCs/>
        </w:rPr>
      </w:pPr>
      <w:r w:rsidRPr="007F0619">
        <w:rPr>
          <w:b/>
          <w:bCs/>
        </w:rPr>
        <w:t xml:space="preserve">СПЕЦИФИКАЦИЯ </w:t>
      </w:r>
    </w:p>
    <w:p w:rsidR="008A623A" w:rsidRDefault="008A623A" w:rsidP="008A623A">
      <w:pPr>
        <w:contextualSpacing/>
        <w:jc w:val="both"/>
        <w:rPr>
          <w:rFonts w:ascii="Times New Roman" w:hAnsi="Times New Roman" w:cs="Times New Roman"/>
          <w:sz w:val="21"/>
          <w:szCs w:val="21"/>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009"/>
        <w:gridCol w:w="2174"/>
        <w:gridCol w:w="2174"/>
        <w:gridCol w:w="1232"/>
        <w:gridCol w:w="1009"/>
        <w:gridCol w:w="834"/>
        <w:gridCol w:w="1079"/>
        <w:gridCol w:w="1014"/>
      </w:tblGrid>
      <w:tr w:rsidR="008A623A" w:rsidRPr="00BD4477" w:rsidTr="00A21F2E">
        <w:trPr>
          <w:trHeight w:val="1264"/>
        </w:trPr>
        <w:tc>
          <w:tcPr>
            <w:tcW w:w="192" w:type="pct"/>
            <w:vMerge w:val="restart"/>
            <w:shd w:val="clear" w:color="auto" w:fill="auto"/>
          </w:tcPr>
          <w:p w:rsidR="008A623A" w:rsidRPr="00BD4477" w:rsidRDefault="008A623A" w:rsidP="00A21F2E">
            <w:pPr>
              <w:jc w:val="center"/>
              <w:rPr>
                <w:rFonts w:ascii="Times New Roman" w:hAnsi="Times New Roman" w:cs="Times New Roman"/>
                <w:bCs/>
                <w:sz w:val="20"/>
                <w:szCs w:val="20"/>
              </w:rPr>
            </w:pPr>
            <w:r w:rsidRPr="00BD4477">
              <w:rPr>
                <w:rFonts w:ascii="Times New Roman" w:hAnsi="Times New Roman" w:cs="Times New Roman"/>
                <w:bCs/>
                <w:sz w:val="20"/>
                <w:szCs w:val="20"/>
              </w:rPr>
              <w:t>№</w:t>
            </w:r>
          </w:p>
          <w:p w:rsidR="008A623A" w:rsidRPr="00BD4477" w:rsidRDefault="008A623A" w:rsidP="00A21F2E">
            <w:pPr>
              <w:jc w:val="center"/>
              <w:rPr>
                <w:rFonts w:ascii="Times New Roman" w:hAnsi="Times New Roman" w:cs="Times New Roman"/>
                <w:bCs/>
                <w:sz w:val="20"/>
                <w:szCs w:val="20"/>
              </w:rPr>
            </w:pPr>
          </w:p>
        </w:tc>
        <w:tc>
          <w:tcPr>
            <w:tcW w:w="461" w:type="pct"/>
            <w:vMerge w:val="restart"/>
          </w:tcPr>
          <w:p w:rsidR="008A623A" w:rsidRPr="00BD4477" w:rsidRDefault="008A623A" w:rsidP="00A21F2E">
            <w:pPr>
              <w:jc w:val="center"/>
              <w:rPr>
                <w:rFonts w:ascii="Times New Roman" w:hAnsi="Times New Roman" w:cs="Times New Roman"/>
                <w:sz w:val="20"/>
                <w:szCs w:val="20"/>
              </w:rPr>
            </w:pPr>
            <w:r w:rsidRPr="00BD4477">
              <w:rPr>
                <w:rFonts w:ascii="Times New Roman" w:hAnsi="Times New Roman" w:cs="Times New Roman"/>
                <w:sz w:val="20"/>
                <w:szCs w:val="20"/>
              </w:rPr>
              <w:t>Наименование товара</w:t>
            </w:r>
          </w:p>
        </w:tc>
        <w:tc>
          <w:tcPr>
            <w:tcW w:w="1986" w:type="pct"/>
            <w:gridSpan w:val="2"/>
          </w:tcPr>
          <w:p w:rsidR="008A623A" w:rsidRPr="00BD4477" w:rsidRDefault="008A623A" w:rsidP="00A21F2E">
            <w:pPr>
              <w:jc w:val="center"/>
              <w:rPr>
                <w:rFonts w:ascii="Times New Roman" w:hAnsi="Times New Roman" w:cs="Times New Roman"/>
                <w:sz w:val="20"/>
                <w:szCs w:val="20"/>
              </w:rPr>
            </w:pPr>
            <w:r w:rsidRPr="00815BB6">
              <w:rPr>
                <w:rFonts w:ascii="Times New Roman" w:hAnsi="Times New Roman" w:cs="Times New Roman"/>
                <w:iCs/>
                <w:sz w:val="20"/>
                <w:szCs w:val="20"/>
              </w:rPr>
              <w:t>Функциональные и качественные характеристики поставляемого Товара</w:t>
            </w:r>
          </w:p>
        </w:tc>
        <w:tc>
          <w:tcPr>
            <w:tcW w:w="563" w:type="pct"/>
            <w:vMerge w:val="restart"/>
          </w:tcPr>
          <w:p w:rsidR="008A623A" w:rsidRPr="00BD4477" w:rsidRDefault="008A623A" w:rsidP="00A21F2E">
            <w:pPr>
              <w:jc w:val="center"/>
              <w:rPr>
                <w:rFonts w:ascii="Times New Roman" w:hAnsi="Times New Roman" w:cs="Times New Roman"/>
                <w:sz w:val="20"/>
                <w:szCs w:val="20"/>
              </w:rPr>
            </w:pPr>
            <w:r w:rsidRPr="00BD4477">
              <w:rPr>
                <w:rFonts w:ascii="Times New Roman" w:hAnsi="Times New Roman" w:cs="Times New Roman"/>
                <w:sz w:val="20"/>
                <w:szCs w:val="20"/>
              </w:rPr>
              <w:t>Указание на товарный знак (при наличии)*</w:t>
            </w:r>
          </w:p>
        </w:tc>
        <w:tc>
          <w:tcPr>
            <w:tcW w:w="461" w:type="pct"/>
            <w:vMerge w:val="restart"/>
          </w:tcPr>
          <w:p w:rsidR="008A623A" w:rsidRPr="00BD4477" w:rsidRDefault="008A623A" w:rsidP="00A21F2E">
            <w:pPr>
              <w:jc w:val="center"/>
              <w:rPr>
                <w:rFonts w:ascii="Times New Roman" w:hAnsi="Times New Roman" w:cs="Times New Roman"/>
                <w:sz w:val="20"/>
                <w:szCs w:val="20"/>
              </w:rPr>
            </w:pPr>
            <w:r w:rsidRPr="00BD4477">
              <w:rPr>
                <w:rFonts w:ascii="Times New Roman" w:hAnsi="Times New Roman" w:cs="Times New Roman"/>
                <w:sz w:val="20"/>
                <w:szCs w:val="20"/>
              </w:rPr>
              <w:t>Наименование страны происхождения товара*</w:t>
            </w:r>
          </w:p>
        </w:tc>
        <w:tc>
          <w:tcPr>
            <w:tcW w:w="381" w:type="pct"/>
            <w:vMerge w:val="restart"/>
          </w:tcPr>
          <w:p w:rsidR="008A623A" w:rsidRPr="00BD4477" w:rsidRDefault="008A623A" w:rsidP="00A21F2E">
            <w:pPr>
              <w:jc w:val="center"/>
              <w:rPr>
                <w:rFonts w:ascii="Times New Roman" w:hAnsi="Times New Roman" w:cs="Times New Roman"/>
                <w:bCs/>
                <w:sz w:val="20"/>
                <w:szCs w:val="20"/>
              </w:rPr>
            </w:pPr>
            <w:r w:rsidRPr="00BD4477">
              <w:rPr>
                <w:rFonts w:ascii="Times New Roman" w:hAnsi="Times New Roman" w:cs="Times New Roman"/>
                <w:bCs/>
                <w:sz w:val="20"/>
                <w:szCs w:val="20"/>
              </w:rPr>
              <w:t>Количество, шт.</w:t>
            </w:r>
          </w:p>
        </w:tc>
        <w:tc>
          <w:tcPr>
            <w:tcW w:w="493" w:type="pct"/>
            <w:vMerge w:val="restart"/>
          </w:tcPr>
          <w:p w:rsidR="008A623A" w:rsidRPr="00BD4477" w:rsidRDefault="008A623A" w:rsidP="00A21F2E">
            <w:pPr>
              <w:spacing w:after="0" w:line="240" w:lineRule="atLeast"/>
              <w:jc w:val="center"/>
              <w:rPr>
                <w:rFonts w:ascii="Times New Roman" w:hAnsi="Times New Roman" w:cs="Times New Roman"/>
                <w:bCs/>
                <w:sz w:val="20"/>
                <w:szCs w:val="20"/>
              </w:rPr>
            </w:pPr>
            <w:r w:rsidRPr="00BD4477">
              <w:rPr>
                <w:rFonts w:ascii="Times New Roman" w:hAnsi="Times New Roman" w:cs="Times New Roman"/>
                <w:bCs/>
                <w:sz w:val="20"/>
                <w:szCs w:val="20"/>
              </w:rPr>
              <w:t>Цена</w:t>
            </w:r>
          </w:p>
          <w:p w:rsidR="008A623A" w:rsidRPr="00BD4477" w:rsidRDefault="008A623A" w:rsidP="00A21F2E">
            <w:pPr>
              <w:spacing w:after="0" w:line="240" w:lineRule="atLeast"/>
              <w:jc w:val="center"/>
              <w:rPr>
                <w:rFonts w:ascii="Times New Roman" w:hAnsi="Times New Roman" w:cs="Times New Roman"/>
                <w:bCs/>
                <w:sz w:val="20"/>
                <w:szCs w:val="20"/>
              </w:rPr>
            </w:pPr>
            <w:r w:rsidRPr="00BD4477">
              <w:rPr>
                <w:rFonts w:ascii="Times New Roman" w:hAnsi="Times New Roman" w:cs="Times New Roman"/>
                <w:bCs/>
                <w:sz w:val="20"/>
                <w:szCs w:val="20"/>
              </w:rPr>
              <w:t>за ед., (руб.)**</w:t>
            </w:r>
          </w:p>
        </w:tc>
        <w:tc>
          <w:tcPr>
            <w:tcW w:w="463" w:type="pct"/>
            <w:vMerge w:val="restart"/>
          </w:tcPr>
          <w:p w:rsidR="008A623A" w:rsidRPr="00BD4477" w:rsidRDefault="008A623A" w:rsidP="00A21F2E">
            <w:pPr>
              <w:jc w:val="center"/>
              <w:rPr>
                <w:rFonts w:ascii="Times New Roman" w:hAnsi="Times New Roman" w:cs="Times New Roman"/>
                <w:bCs/>
                <w:sz w:val="20"/>
                <w:szCs w:val="20"/>
              </w:rPr>
            </w:pPr>
            <w:r w:rsidRPr="00BD4477">
              <w:rPr>
                <w:rFonts w:ascii="Times New Roman" w:hAnsi="Times New Roman" w:cs="Times New Roman"/>
                <w:bCs/>
                <w:sz w:val="20"/>
                <w:szCs w:val="20"/>
              </w:rPr>
              <w:t>Сумма, руб.</w:t>
            </w:r>
          </w:p>
        </w:tc>
      </w:tr>
      <w:tr w:rsidR="008A623A" w:rsidRPr="00BD4477" w:rsidTr="00A21F2E">
        <w:trPr>
          <w:trHeight w:val="395"/>
        </w:trPr>
        <w:tc>
          <w:tcPr>
            <w:tcW w:w="192" w:type="pct"/>
            <w:vMerge/>
            <w:shd w:val="clear" w:color="auto" w:fill="auto"/>
          </w:tcPr>
          <w:p w:rsidR="008A623A" w:rsidRPr="00BD4477" w:rsidRDefault="008A623A" w:rsidP="00A21F2E">
            <w:pPr>
              <w:jc w:val="center"/>
              <w:rPr>
                <w:rFonts w:ascii="Times New Roman" w:hAnsi="Times New Roman" w:cs="Times New Roman"/>
                <w:bCs/>
                <w:sz w:val="20"/>
                <w:szCs w:val="20"/>
              </w:rPr>
            </w:pPr>
          </w:p>
        </w:tc>
        <w:tc>
          <w:tcPr>
            <w:tcW w:w="461" w:type="pct"/>
            <w:vMerge/>
          </w:tcPr>
          <w:p w:rsidR="008A623A" w:rsidRPr="00BD4477" w:rsidRDefault="008A623A" w:rsidP="00A21F2E">
            <w:pPr>
              <w:jc w:val="center"/>
              <w:rPr>
                <w:rFonts w:ascii="Times New Roman" w:hAnsi="Times New Roman" w:cs="Times New Roman"/>
                <w:sz w:val="20"/>
                <w:szCs w:val="20"/>
              </w:rPr>
            </w:pPr>
          </w:p>
        </w:tc>
        <w:tc>
          <w:tcPr>
            <w:tcW w:w="993" w:type="pct"/>
          </w:tcPr>
          <w:p w:rsidR="008A623A" w:rsidRPr="00BD4477" w:rsidRDefault="008A623A" w:rsidP="00A21F2E">
            <w:pPr>
              <w:jc w:val="center"/>
              <w:rPr>
                <w:rFonts w:ascii="Times New Roman" w:hAnsi="Times New Roman" w:cs="Times New Roman"/>
                <w:sz w:val="20"/>
                <w:szCs w:val="20"/>
              </w:rPr>
            </w:pPr>
            <w:r w:rsidRPr="00BD4477">
              <w:rPr>
                <w:rFonts w:ascii="Times New Roman" w:hAnsi="Times New Roman" w:cs="Times New Roman"/>
                <w:sz w:val="20"/>
                <w:szCs w:val="20"/>
              </w:rPr>
              <w:t>Показатель</w:t>
            </w:r>
          </w:p>
        </w:tc>
        <w:tc>
          <w:tcPr>
            <w:tcW w:w="993" w:type="pct"/>
            <w:shd w:val="clear" w:color="auto" w:fill="auto"/>
          </w:tcPr>
          <w:p w:rsidR="008A623A" w:rsidRPr="00BD4477" w:rsidRDefault="008A623A" w:rsidP="00A21F2E">
            <w:pPr>
              <w:jc w:val="center"/>
              <w:rPr>
                <w:rFonts w:ascii="Times New Roman" w:hAnsi="Times New Roman" w:cs="Times New Roman"/>
                <w:sz w:val="20"/>
                <w:szCs w:val="20"/>
              </w:rPr>
            </w:pPr>
            <w:r w:rsidRPr="00BD4477">
              <w:rPr>
                <w:rFonts w:ascii="Times New Roman" w:hAnsi="Times New Roman" w:cs="Times New Roman"/>
                <w:sz w:val="20"/>
                <w:szCs w:val="20"/>
              </w:rPr>
              <w:t>Значение показателя</w:t>
            </w:r>
          </w:p>
        </w:tc>
        <w:tc>
          <w:tcPr>
            <w:tcW w:w="563" w:type="pct"/>
            <w:vMerge/>
          </w:tcPr>
          <w:p w:rsidR="008A623A" w:rsidRPr="00BD4477" w:rsidRDefault="008A623A" w:rsidP="00A21F2E">
            <w:pPr>
              <w:jc w:val="center"/>
              <w:rPr>
                <w:rFonts w:ascii="Times New Roman" w:hAnsi="Times New Roman" w:cs="Times New Roman"/>
                <w:sz w:val="20"/>
                <w:szCs w:val="20"/>
              </w:rPr>
            </w:pPr>
          </w:p>
        </w:tc>
        <w:tc>
          <w:tcPr>
            <w:tcW w:w="461" w:type="pct"/>
            <w:vMerge/>
          </w:tcPr>
          <w:p w:rsidR="008A623A" w:rsidRPr="00BD4477" w:rsidRDefault="008A623A" w:rsidP="00A21F2E">
            <w:pPr>
              <w:jc w:val="center"/>
              <w:rPr>
                <w:rFonts w:ascii="Times New Roman" w:hAnsi="Times New Roman" w:cs="Times New Roman"/>
                <w:sz w:val="20"/>
                <w:szCs w:val="20"/>
              </w:rPr>
            </w:pPr>
          </w:p>
        </w:tc>
        <w:tc>
          <w:tcPr>
            <w:tcW w:w="381" w:type="pct"/>
            <w:vMerge/>
          </w:tcPr>
          <w:p w:rsidR="008A623A" w:rsidRPr="00BD4477" w:rsidRDefault="008A623A" w:rsidP="00A21F2E">
            <w:pPr>
              <w:jc w:val="center"/>
              <w:rPr>
                <w:rFonts w:ascii="Times New Roman" w:hAnsi="Times New Roman" w:cs="Times New Roman"/>
                <w:bCs/>
                <w:sz w:val="20"/>
                <w:szCs w:val="20"/>
              </w:rPr>
            </w:pPr>
          </w:p>
        </w:tc>
        <w:tc>
          <w:tcPr>
            <w:tcW w:w="493" w:type="pct"/>
            <w:vMerge/>
          </w:tcPr>
          <w:p w:rsidR="008A623A" w:rsidRPr="00BD4477" w:rsidRDefault="008A623A" w:rsidP="00A21F2E">
            <w:pPr>
              <w:spacing w:after="0" w:line="240" w:lineRule="atLeast"/>
              <w:jc w:val="center"/>
              <w:rPr>
                <w:rFonts w:ascii="Times New Roman" w:hAnsi="Times New Roman" w:cs="Times New Roman"/>
                <w:bCs/>
                <w:sz w:val="20"/>
                <w:szCs w:val="20"/>
              </w:rPr>
            </w:pPr>
          </w:p>
        </w:tc>
        <w:tc>
          <w:tcPr>
            <w:tcW w:w="463" w:type="pct"/>
            <w:vMerge/>
          </w:tcPr>
          <w:p w:rsidR="008A623A" w:rsidRPr="00BD4477" w:rsidRDefault="008A623A" w:rsidP="00A21F2E">
            <w:pPr>
              <w:jc w:val="center"/>
              <w:rPr>
                <w:rFonts w:ascii="Times New Roman" w:hAnsi="Times New Roman" w:cs="Times New Roman"/>
                <w:bCs/>
                <w:sz w:val="20"/>
                <w:szCs w:val="20"/>
              </w:rPr>
            </w:pPr>
          </w:p>
        </w:tc>
      </w:tr>
      <w:tr w:rsidR="008A623A" w:rsidRPr="00BD4477" w:rsidTr="00A21F2E">
        <w:trPr>
          <w:trHeight w:val="340"/>
        </w:trPr>
        <w:tc>
          <w:tcPr>
            <w:tcW w:w="192" w:type="pct"/>
            <w:shd w:val="clear" w:color="auto" w:fill="auto"/>
            <w:vAlign w:val="center"/>
          </w:tcPr>
          <w:p w:rsidR="008A623A" w:rsidRPr="00BD4477" w:rsidRDefault="008A623A" w:rsidP="008A623A">
            <w:pPr>
              <w:pStyle w:val="ad"/>
              <w:numPr>
                <w:ilvl w:val="0"/>
                <w:numId w:val="49"/>
              </w:numPr>
              <w:jc w:val="center"/>
              <w:rPr>
                <w:bCs/>
                <w:sz w:val="20"/>
                <w:szCs w:val="20"/>
              </w:rPr>
            </w:pPr>
          </w:p>
        </w:tc>
        <w:tc>
          <w:tcPr>
            <w:tcW w:w="461" w:type="pct"/>
            <w:vAlign w:val="center"/>
          </w:tcPr>
          <w:p w:rsidR="008A623A" w:rsidRPr="00BD4477" w:rsidRDefault="008A623A" w:rsidP="00A21F2E">
            <w:pPr>
              <w:spacing w:after="0" w:line="240" w:lineRule="auto"/>
              <w:contextualSpacing/>
              <w:jc w:val="center"/>
              <w:rPr>
                <w:rFonts w:ascii="Times New Roman" w:hAnsi="Times New Roman" w:cs="Times New Roman"/>
                <w:sz w:val="20"/>
                <w:szCs w:val="20"/>
              </w:rPr>
            </w:pPr>
          </w:p>
        </w:tc>
        <w:tc>
          <w:tcPr>
            <w:tcW w:w="993" w:type="pct"/>
          </w:tcPr>
          <w:p w:rsidR="008A623A" w:rsidRPr="00BD4477" w:rsidRDefault="008A623A" w:rsidP="00A21F2E">
            <w:pPr>
              <w:spacing w:after="0"/>
              <w:jc w:val="center"/>
              <w:rPr>
                <w:rFonts w:ascii="Times New Roman" w:hAnsi="Times New Roman" w:cs="Times New Roman"/>
                <w:bCs/>
                <w:sz w:val="20"/>
                <w:szCs w:val="20"/>
              </w:rPr>
            </w:pPr>
          </w:p>
        </w:tc>
        <w:tc>
          <w:tcPr>
            <w:tcW w:w="993" w:type="pct"/>
            <w:shd w:val="clear" w:color="auto" w:fill="auto"/>
            <w:vAlign w:val="center"/>
          </w:tcPr>
          <w:p w:rsidR="008A623A" w:rsidRPr="00BD4477" w:rsidRDefault="008A623A" w:rsidP="00A21F2E">
            <w:pPr>
              <w:spacing w:after="0"/>
              <w:jc w:val="center"/>
              <w:rPr>
                <w:rFonts w:ascii="Times New Roman" w:hAnsi="Times New Roman" w:cs="Times New Roman"/>
                <w:bCs/>
                <w:sz w:val="20"/>
                <w:szCs w:val="20"/>
              </w:rPr>
            </w:pPr>
          </w:p>
        </w:tc>
        <w:tc>
          <w:tcPr>
            <w:tcW w:w="563" w:type="pct"/>
            <w:vAlign w:val="center"/>
          </w:tcPr>
          <w:p w:rsidR="008A623A" w:rsidRPr="00BD4477" w:rsidRDefault="008A623A" w:rsidP="00A21F2E">
            <w:pPr>
              <w:jc w:val="center"/>
              <w:rPr>
                <w:rFonts w:ascii="Times New Roman" w:hAnsi="Times New Roman" w:cs="Times New Roman"/>
                <w:bCs/>
                <w:sz w:val="20"/>
                <w:szCs w:val="20"/>
              </w:rPr>
            </w:pPr>
          </w:p>
        </w:tc>
        <w:tc>
          <w:tcPr>
            <w:tcW w:w="461" w:type="pct"/>
            <w:vAlign w:val="center"/>
          </w:tcPr>
          <w:p w:rsidR="008A623A" w:rsidRPr="00BD4477" w:rsidRDefault="008A623A" w:rsidP="00A21F2E">
            <w:pPr>
              <w:jc w:val="center"/>
              <w:rPr>
                <w:rFonts w:ascii="Times New Roman" w:hAnsi="Times New Roman" w:cs="Times New Roman"/>
                <w:bCs/>
                <w:sz w:val="20"/>
                <w:szCs w:val="20"/>
              </w:rPr>
            </w:pPr>
          </w:p>
        </w:tc>
        <w:tc>
          <w:tcPr>
            <w:tcW w:w="381" w:type="pct"/>
            <w:vAlign w:val="center"/>
          </w:tcPr>
          <w:p w:rsidR="008A623A" w:rsidRPr="00BD4477" w:rsidRDefault="008A623A" w:rsidP="00A21F2E">
            <w:pPr>
              <w:contextualSpacing/>
              <w:jc w:val="center"/>
              <w:rPr>
                <w:rFonts w:ascii="Times New Roman" w:hAnsi="Times New Roman" w:cs="Times New Roman"/>
                <w:sz w:val="20"/>
                <w:szCs w:val="20"/>
              </w:rPr>
            </w:pPr>
          </w:p>
        </w:tc>
        <w:tc>
          <w:tcPr>
            <w:tcW w:w="493" w:type="pct"/>
            <w:vAlign w:val="center"/>
          </w:tcPr>
          <w:p w:rsidR="008A623A" w:rsidRPr="00BD4477" w:rsidRDefault="008A623A" w:rsidP="00A21F2E">
            <w:pPr>
              <w:jc w:val="center"/>
              <w:rPr>
                <w:rFonts w:ascii="Times New Roman" w:hAnsi="Times New Roman" w:cs="Times New Roman"/>
                <w:bCs/>
                <w:sz w:val="20"/>
                <w:szCs w:val="20"/>
              </w:rPr>
            </w:pPr>
          </w:p>
        </w:tc>
        <w:tc>
          <w:tcPr>
            <w:tcW w:w="463" w:type="pct"/>
            <w:vAlign w:val="center"/>
          </w:tcPr>
          <w:p w:rsidR="008A623A" w:rsidRPr="00BD4477" w:rsidRDefault="008A623A" w:rsidP="00A21F2E">
            <w:pPr>
              <w:jc w:val="center"/>
              <w:rPr>
                <w:rFonts w:ascii="Times New Roman" w:hAnsi="Times New Roman" w:cs="Times New Roman"/>
                <w:bCs/>
                <w:sz w:val="20"/>
                <w:szCs w:val="20"/>
              </w:rPr>
            </w:pPr>
          </w:p>
        </w:tc>
      </w:tr>
      <w:tr w:rsidR="008A623A" w:rsidRPr="00BD4477" w:rsidTr="00A21F2E">
        <w:trPr>
          <w:trHeight w:val="283"/>
        </w:trPr>
        <w:tc>
          <w:tcPr>
            <w:tcW w:w="4537" w:type="pct"/>
            <w:gridSpan w:val="8"/>
          </w:tcPr>
          <w:p w:rsidR="008A623A" w:rsidRPr="00BD4477" w:rsidRDefault="008A623A" w:rsidP="00A21F2E">
            <w:pPr>
              <w:jc w:val="center"/>
              <w:rPr>
                <w:rFonts w:ascii="Times New Roman" w:hAnsi="Times New Roman" w:cs="Times New Roman"/>
                <w:bCs/>
                <w:sz w:val="20"/>
                <w:szCs w:val="20"/>
              </w:rPr>
            </w:pPr>
            <w:r w:rsidRPr="00BD4477">
              <w:rPr>
                <w:rFonts w:ascii="Times New Roman" w:hAnsi="Times New Roman" w:cs="Times New Roman"/>
                <w:bCs/>
                <w:sz w:val="20"/>
                <w:szCs w:val="20"/>
              </w:rPr>
              <w:t>ИТОГО</w:t>
            </w:r>
          </w:p>
        </w:tc>
        <w:tc>
          <w:tcPr>
            <w:tcW w:w="463" w:type="pct"/>
          </w:tcPr>
          <w:p w:rsidR="008A623A" w:rsidRPr="00BD4477" w:rsidRDefault="008A623A" w:rsidP="00A21F2E">
            <w:pPr>
              <w:jc w:val="center"/>
              <w:rPr>
                <w:rFonts w:ascii="Times New Roman" w:hAnsi="Times New Roman" w:cs="Times New Roman"/>
                <w:bCs/>
                <w:sz w:val="20"/>
                <w:szCs w:val="20"/>
              </w:rPr>
            </w:pPr>
          </w:p>
        </w:tc>
      </w:tr>
    </w:tbl>
    <w:p w:rsidR="008A623A" w:rsidRDefault="008A623A" w:rsidP="008A623A">
      <w:pPr>
        <w:contextualSpacing/>
        <w:jc w:val="both"/>
        <w:rPr>
          <w:rFonts w:ascii="Times New Roman" w:hAnsi="Times New Roman" w:cs="Times New Roman"/>
          <w:sz w:val="21"/>
          <w:szCs w:val="21"/>
        </w:rPr>
      </w:pPr>
    </w:p>
    <w:p w:rsidR="008A623A" w:rsidRDefault="008A623A" w:rsidP="008A623A">
      <w:pPr>
        <w:contextualSpacing/>
        <w:jc w:val="both"/>
        <w:rPr>
          <w:rFonts w:ascii="Times New Roman" w:hAnsi="Times New Roman" w:cs="Times New Roman"/>
          <w:sz w:val="21"/>
          <w:szCs w:val="21"/>
        </w:rPr>
      </w:pPr>
    </w:p>
    <w:p w:rsidR="008A623A" w:rsidRPr="0087419A" w:rsidRDefault="008A623A" w:rsidP="008A623A">
      <w:pPr>
        <w:contextualSpacing/>
        <w:jc w:val="both"/>
        <w:rPr>
          <w:rFonts w:ascii="Times New Roman" w:hAnsi="Times New Roman" w:cs="Times New Roman"/>
          <w:i/>
          <w:sz w:val="21"/>
          <w:szCs w:val="21"/>
        </w:rPr>
      </w:pPr>
      <w:r w:rsidRPr="0087419A">
        <w:rPr>
          <w:rFonts w:ascii="Times New Roman" w:hAnsi="Times New Roman" w:cs="Times New Roman"/>
          <w:sz w:val="21"/>
          <w:szCs w:val="21"/>
        </w:rPr>
        <w:t>*</w:t>
      </w:r>
      <w:r w:rsidRPr="0087419A">
        <w:rPr>
          <w:rFonts w:ascii="Times New Roman" w:hAnsi="Times New Roman" w:cs="Times New Roman"/>
          <w:i/>
          <w:sz w:val="21"/>
          <w:szCs w:val="21"/>
        </w:rPr>
        <w:t>Заполняется в соответствии с первой частью заявки победителя (единственного участника) электронного аукциона</w:t>
      </w:r>
    </w:p>
    <w:p w:rsidR="008A623A" w:rsidRPr="0087419A" w:rsidRDefault="008A623A" w:rsidP="008A623A">
      <w:pPr>
        <w:contextualSpacing/>
        <w:jc w:val="both"/>
        <w:rPr>
          <w:rFonts w:ascii="Times New Roman" w:hAnsi="Times New Roman" w:cs="Times New Roman"/>
          <w:i/>
          <w:sz w:val="21"/>
          <w:szCs w:val="21"/>
        </w:rPr>
      </w:pPr>
      <w:r w:rsidRPr="0087419A">
        <w:rPr>
          <w:rFonts w:ascii="Times New Roman" w:hAnsi="Times New Roman" w:cs="Times New Roman"/>
          <w:i/>
          <w:sz w:val="21"/>
          <w:szCs w:val="21"/>
        </w:rPr>
        <w:t>** заполняется в соответствии с информацией, предоставляемой победителем (единственным участником)</w:t>
      </w:r>
    </w:p>
    <w:p w:rsidR="008A623A" w:rsidRPr="007F0619" w:rsidRDefault="008A623A" w:rsidP="008A623A">
      <w:pPr>
        <w:autoSpaceDE w:val="0"/>
        <w:autoSpaceDN w:val="0"/>
        <w:adjustRightInd w:val="0"/>
        <w:ind w:firstLine="485"/>
        <w:jc w:val="both"/>
        <w:rPr>
          <w:rFonts w:ascii="Times New Roman" w:hAnsi="Times New Roman" w:cs="Times New Roman"/>
          <w:sz w:val="24"/>
          <w:szCs w:val="24"/>
        </w:rPr>
      </w:pPr>
      <w:r w:rsidRPr="007F0619">
        <w:rPr>
          <w:rFonts w:ascii="Times New Roman" w:hAnsi="Times New Roman" w:cs="Times New Roman"/>
          <w:sz w:val="24"/>
          <w:szCs w:val="24"/>
        </w:rPr>
        <w:t>ЗАКАЗЧИК                                                                         ПОСТАВЩИК</w:t>
      </w:r>
    </w:p>
    <w:p w:rsidR="008A623A" w:rsidRDefault="008A623A" w:rsidP="008A623A">
      <w:pPr>
        <w:ind w:left="426" w:right="-1"/>
        <w:rPr>
          <w:rFonts w:ascii="Times New Roman" w:eastAsia="Times New Roman" w:hAnsi="Times New Roman" w:cs="Times New Roman"/>
          <w:b/>
          <w:sz w:val="24"/>
          <w:szCs w:val="24"/>
          <w:lang w:eastAsia="ru-RU"/>
        </w:rPr>
      </w:pPr>
      <w:r w:rsidRPr="007F0619">
        <w:rPr>
          <w:rFonts w:ascii="Times New Roman" w:hAnsi="Times New Roman" w:cs="Times New Roman"/>
          <w:sz w:val="24"/>
          <w:szCs w:val="24"/>
        </w:rPr>
        <w:t xml:space="preserve">Директор </w:t>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t>Должнос</w:t>
      </w:r>
      <w:r>
        <w:rPr>
          <w:rFonts w:ascii="Times New Roman" w:hAnsi="Times New Roman" w:cs="Times New Roman"/>
          <w:sz w:val="24"/>
          <w:szCs w:val="24"/>
        </w:rPr>
        <w:t xml:space="preserve">ть      </w:t>
      </w:r>
      <w:r w:rsidRPr="007F0619">
        <w:rPr>
          <w:rFonts w:ascii="Times New Roman" w:hAnsi="Times New Roman" w:cs="Times New Roman"/>
          <w:sz w:val="24"/>
          <w:szCs w:val="24"/>
        </w:rPr>
        <w:t>__________________ /</w:t>
      </w:r>
      <w:r>
        <w:rPr>
          <w:rFonts w:ascii="Times New Roman" w:hAnsi="Times New Roman" w:cs="Times New Roman"/>
          <w:sz w:val="24"/>
          <w:szCs w:val="24"/>
        </w:rPr>
        <w:t>А</w:t>
      </w:r>
      <w:r w:rsidRPr="007F0619">
        <w:rPr>
          <w:rFonts w:ascii="Times New Roman" w:hAnsi="Times New Roman" w:cs="Times New Roman"/>
          <w:sz w:val="24"/>
          <w:szCs w:val="24"/>
        </w:rPr>
        <w:t>.</w:t>
      </w:r>
      <w:r>
        <w:rPr>
          <w:rFonts w:ascii="Times New Roman" w:hAnsi="Times New Roman" w:cs="Times New Roman"/>
          <w:sz w:val="24"/>
          <w:szCs w:val="24"/>
        </w:rPr>
        <w:t>В</w:t>
      </w:r>
      <w:r w:rsidRPr="007F0619">
        <w:rPr>
          <w:rFonts w:ascii="Times New Roman" w:hAnsi="Times New Roman" w:cs="Times New Roman"/>
          <w:sz w:val="24"/>
          <w:szCs w:val="24"/>
        </w:rPr>
        <w:t>.</w:t>
      </w:r>
      <w:r>
        <w:rPr>
          <w:rFonts w:ascii="Times New Roman" w:hAnsi="Times New Roman" w:cs="Times New Roman"/>
          <w:sz w:val="24"/>
          <w:szCs w:val="24"/>
        </w:rPr>
        <w:t xml:space="preserve"> Дмитриев</w:t>
      </w:r>
      <w:r w:rsidRPr="007F06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619">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r w:rsidRPr="007F0619">
        <w:rPr>
          <w:rFonts w:ascii="Times New Roman" w:hAnsi="Times New Roman" w:cs="Times New Roman"/>
          <w:sz w:val="24"/>
          <w:szCs w:val="24"/>
        </w:rPr>
        <w:t>____________/</w:t>
      </w:r>
    </w:p>
    <w:p w:rsidR="0052097A" w:rsidRDefault="0052097A"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sectPr w:rsidR="0052097A" w:rsidSect="00634329">
      <w:type w:val="continuous"/>
      <w:pgSz w:w="11906" w:h="16838"/>
      <w:pgMar w:top="1134"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70" w:rsidRDefault="00974670" w:rsidP="00801CB4">
      <w:pPr>
        <w:spacing w:after="0" w:line="240" w:lineRule="auto"/>
      </w:pPr>
      <w:r>
        <w:separator/>
      </w:r>
    </w:p>
  </w:endnote>
  <w:endnote w:type="continuationSeparator" w:id="0">
    <w:p w:rsidR="00974670" w:rsidRDefault="00974670"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70" w:rsidRDefault="00974670" w:rsidP="00801CB4">
      <w:pPr>
        <w:spacing w:after="0" w:line="240" w:lineRule="auto"/>
      </w:pPr>
      <w:r>
        <w:separator/>
      </w:r>
    </w:p>
  </w:footnote>
  <w:footnote w:type="continuationSeparator" w:id="0">
    <w:p w:rsidR="00974670" w:rsidRDefault="00974670" w:rsidP="00801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75B6B6E"/>
    <w:multiLevelType w:val="multilevel"/>
    <w:tmpl w:val="B62C5BC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14728E"/>
    <w:multiLevelType w:val="hybridMultilevel"/>
    <w:tmpl w:val="F67ED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810310"/>
    <w:multiLevelType w:val="hybridMultilevel"/>
    <w:tmpl w:val="1A8CB3F8"/>
    <w:lvl w:ilvl="0" w:tplc="1EEED88E">
      <w:start w:val="1"/>
      <w:numFmt w:val="bullet"/>
      <w:lvlText w:val=""/>
      <w:lvlJc w:val="left"/>
      <w:pPr>
        <w:tabs>
          <w:tab w:val="num" w:pos="2415"/>
        </w:tabs>
        <w:ind w:left="2415"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930AFC"/>
    <w:multiLevelType w:val="hybridMultilevel"/>
    <w:tmpl w:val="4E42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24005"/>
    <w:multiLevelType w:val="hybridMultilevel"/>
    <w:tmpl w:val="10DE5600"/>
    <w:lvl w:ilvl="0" w:tplc="42FC1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F64E92"/>
    <w:multiLevelType w:val="hybridMultilevel"/>
    <w:tmpl w:val="62E4517E"/>
    <w:lvl w:ilvl="0" w:tplc="BF3855E4">
      <w:start w:val="1"/>
      <w:numFmt w:val="decimal"/>
      <w:lvlText w:val="%1."/>
      <w:lvlJc w:val="left"/>
      <w:pPr>
        <w:tabs>
          <w:tab w:val="num" w:pos="720"/>
        </w:tabs>
        <w:ind w:left="720" w:hanging="360"/>
      </w:pPr>
      <w:rPr>
        <w:rFonts w:hint="default"/>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5C15F6"/>
    <w:multiLevelType w:val="hybridMultilevel"/>
    <w:tmpl w:val="D4BA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9593D"/>
    <w:multiLevelType w:val="hybridMultilevel"/>
    <w:tmpl w:val="B8701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5E15B8"/>
    <w:multiLevelType w:val="hybridMultilevel"/>
    <w:tmpl w:val="DD92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71997"/>
    <w:multiLevelType w:val="hybridMultilevel"/>
    <w:tmpl w:val="45BCBC64"/>
    <w:lvl w:ilvl="0" w:tplc="F9561E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275B6"/>
    <w:multiLevelType w:val="hybridMultilevel"/>
    <w:tmpl w:val="EEAA7916"/>
    <w:lvl w:ilvl="0" w:tplc="4A5410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12E7E"/>
    <w:multiLevelType w:val="hybridMultilevel"/>
    <w:tmpl w:val="EEFCC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4483"/>
    <w:multiLevelType w:val="hybridMultilevel"/>
    <w:tmpl w:val="3E86E6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C7369F"/>
    <w:multiLevelType w:val="multilevel"/>
    <w:tmpl w:val="DA52FFF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085F8E"/>
    <w:multiLevelType w:val="hybridMultilevel"/>
    <w:tmpl w:val="410C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76F64"/>
    <w:multiLevelType w:val="hybridMultilevel"/>
    <w:tmpl w:val="AB16DC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7E2050A"/>
    <w:multiLevelType w:val="hybridMultilevel"/>
    <w:tmpl w:val="87D6B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9C2EC1"/>
    <w:multiLevelType w:val="hybridMultilevel"/>
    <w:tmpl w:val="BC56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42AF6D88"/>
    <w:multiLevelType w:val="hybridMultilevel"/>
    <w:tmpl w:val="79C0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C5E56"/>
    <w:multiLevelType w:val="hybridMultilevel"/>
    <w:tmpl w:val="A3EA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E5993"/>
    <w:multiLevelType w:val="multilevel"/>
    <w:tmpl w:val="C02CF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01D22"/>
    <w:multiLevelType w:val="hybridMultilevel"/>
    <w:tmpl w:val="A9D4AD88"/>
    <w:lvl w:ilvl="0" w:tplc="1EEED88E">
      <w:start w:val="1"/>
      <w:numFmt w:val="bullet"/>
      <w:lvlText w:val=""/>
      <w:lvlJc w:val="left"/>
      <w:pPr>
        <w:tabs>
          <w:tab w:val="num" w:pos="2343"/>
        </w:tabs>
        <w:ind w:left="2343"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9288C8A">
      <w:start w:val="1"/>
      <w:numFmt w:val="bullet"/>
      <w:lvlText w:val=""/>
      <w:lvlJc w:val="left"/>
      <w:pPr>
        <w:tabs>
          <w:tab w:val="num" w:pos="2876"/>
        </w:tabs>
        <w:ind w:left="2508" w:firstLine="0"/>
      </w:pPr>
      <w:rPr>
        <w:rFonts w:ascii="Symbol" w:hAnsi="Symbol" w:hint="default"/>
        <w:color w:val="auto"/>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A7A0140"/>
    <w:multiLevelType w:val="hybridMultilevel"/>
    <w:tmpl w:val="418A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A543C"/>
    <w:multiLevelType w:val="hybridMultilevel"/>
    <w:tmpl w:val="6194DA8E"/>
    <w:lvl w:ilvl="0" w:tplc="4F7CD170">
      <w:start w:val="1"/>
      <w:numFmt w:val="decimal"/>
      <w:lvlText w:val="%1."/>
      <w:lvlJc w:val="left"/>
      <w:pPr>
        <w:tabs>
          <w:tab w:val="num" w:pos="1230"/>
        </w:tabs>
        <w:ind w:left="1230" w:hanging="12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15B5960"/>
    <w:multiLevelType w:val="multilevel"/>
    <w:tmpl w:val="979A56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sz w:val="18"/>
        <w:szCs w:val="18"/>
      </w:rPr>
    </w:lvl>
    <w:lvl w:ilvl="2">
      <w:start w:val="1"/>
      <w:numFmt w:val="decimal"/>
      <w:lvlText w:val="%1.%2.%3."/>
      <w:lvlJc w:val="left"/>
      <w:pPr>
        <w:ind w:left="284" w:hanging="284"/>
      </w:pPr>
      <w:rPr>
        <w:rFonts w:hint="default"/>
        <w:sz w:val="18"/>
        <w:szCs w:val="1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4FE5646"/>
    <w:multiLevelType w:val="hybridMultilevel"/>
    <w:tmpl w:val="2A98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5864DF"/>
    <w:multiLevelType w:val="hybridMultilevel"/>
    <w:tmpl w:val="189C893A"/>
    <w:lvl w:ilvl="0" w:tplc="BDFA90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EBE7BA2"/>
    <w:multiLevelType w:val="hybridMultilevel"/>
    <w:tmpl w:val="3162F68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8458D5"/>
    <w:multiLevelType w:val="hybridMultilevel"/>
    <w:tmpl w:val="107E1E92"/>
    <w:lvl w:ilvl="0" w:tplc="FEFA47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8F41847"/>
    <w:multiLevelType w:val="hybridMultilevel"/>
    <w:tmpl w:val="8FC02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682E53"/>
    <w:multiLevelType w:val="hybridMultilevel"/>
    <w:tmpl w:val="D6DC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83AD5"/>
    <w:multiLevelType w:val="hybridMultilevel"/>
    <w:tmpl w:val="9090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3D5F53"/>
    <w:multiLevelType w:val="hybridMultilevel"/>
    <w:tmpl w:val="8078F9D2"/>
    <w:lvl w:ilvl="0" w:tplc="7EF874F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3B94842"/>
    <w:multiLevelType w:val="hybridMultilevel"/>
    <w:tmpl w:val="BB1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B7EE8"/>
    <w:multiLevelType w:val="hybridMultilevel"/>
    <w:tmpl w:val="BD4213A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3">
    <w:nsid w:val="78952D94"/>
    <w:multiLevelType w:val="hybridMultilevel"/>
    <w:tmpl w:val="68A4D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0872E7"/>
    <w:multiLevelType w:val="multilevel"/>
    <w:tmpl w:val="7278CDBC"/>
    <w:lvl w:ilvl="0">
      <w:start w:val="2"/>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75"/>
        </w:tabs>
        <w:ind w:left="675" w:hanging="36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980"/>
        </w:tabs>
        <w:ind w:left="1980" w:hanging="720"/>
      </w:pPr>
      <w:rPr>
        <w:rFonts w:hint="default"/>
      </w:rPr>
    </w:lvl>
    <w:lvl w:ilvl="5">
      <w:start w:val="1"/>
      <w:numFmt w:val="decimal"/>
      <w:isLgl/>
      <w:lvlText w:val="%1.%2.%3.%4.%5.%6"/>
      <w:lvlJc w:val="left"/>
      <w:pPr>
        <w:tabs>
          <w:tab w:val="num" w:pos="2655"/>
        </w:tabs>
        <w:ind w:left="2655" w:hanging="1080"/>
      </w:pPr>
      <w:rPr>
        <w:rFonts w:hint="default"/>
      </w:rPr>
    </w:lvl>
    <w:lvl w:ilvl="6">
      <w:start w:val="1"/>
      <w:numFmt w:val="decimal"/>
      <w:isLgl/>
      <w:lvlText w:val="%1.%2.%3.%4.%5.%6.%7"/>
      <w:lvlJc w:val="left"/>
      <w:pPr>
        <w:tabs>
          <w:tab w:val="num" w:pos="2970"/>
        </w:tabs>
        <w:ind w:left="2970" w:hanging="1080"/>
      </w:pPr>
      <w:rPr>
        <w:rFonts w:hint="default"/>
      </w:rPr>
    </w:lvl>
    <w:lvl w:ilvl="7">
      <w:start w:val="1"/>
      <w:numFmt w:val="decimal"/>
      <w:isLgl/>
      <w:lvlText w:val="%1.%2.%3.%4.%5.%6.%7.%8"/>
      <w:lvlJc w:val="left"/>
      <w:pPr>
        <w:tabs>
          <w:tab w:val="num" w:pos="3645"/>
        </w:tabs>
        <w:ind w:left="3645"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45">
    <w:nsid w:val="79A622BA"/>
    <w:multiLevelType w:val="hybridMultilevel"/>
    <w:tmpl w:val="0A30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E850EE"/>
    <w:multiLevelType w:val="hybridMultilevel"/>
    <w:tmpl w:val="A770DD28"/>
    <w:lvl w:ilvl="0" w:tplc="E71012AE">
      <w:start w:val="1"/>
      <w:numFmt w:val="decimal"/>
      <w:lvlText w:val="%1."/>
      <w:lvlJc w:val="left"/>
      <w:pPr>
        <w:ind w:left="927" w:hanging="360"/>
      </w:pPr>
      <w:rPr>
        <w:rFonts w:ascii="Times New Roman" w:hAnsi="Times New Roman" w:cs="Times New Roman" w:hint="default"/>
        <w:color w:val="000000"/>
        <w:sz w:val="20"/>
        <w:szCs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6"/>
  </w:num>
  <w:num w:numId="6">
    <w:abstractNumId w:val="32"/>
  </w:num>
  <w:num w:numId="7">
    <w:abstractNumId w:val="27"/>
  </w:num>
  <w:num w:numId="8">
    <w:abstractNumId w:val="22"/>
  </w:num>
  <w:num w:numId="9">
    <w:abstractNumId w:val="11"/>
  </w:num>
  <w:num w:numId="10">
    <w:abstractNumId w:val="4"/>
  </w:num>
  <w:num w:numId="11">
    <w:abstractNumId w:val="41"/>
  </w:num>
  <w:num w:numId="12">
    <w:abstractNumId w:val="19"/>
  </w:num>
  <w:num w:numId="13">
    <w:abstractNumId w:val="14"/>
  </w:num>
  <w:num w:numId="14">
    <w:abstractNumId w:val="26"/>
  </w:num>
  <w:num w:numId="15">
    <w:abstractNumId w:val="3"/>
  </w:num>
  <w:num w:numId="16">
    <w:abstractNumId w:val="40"/>
  </w:num>
  <w:num w:numId="17">
    <w:abstractNumId w:val="17"/>
  </w:num>
  <w:num w:numId="18">
    <w:abstractNumId w:val="7"/>
  </w:num>
  <w:num w:numId="19">
    <w:abstractNumId w:val="45"/>
  </w:num>
  <w:num w:numId="20">
    <w:abstractNumId w:val="39"/>
  </w:num>
  <w:num w:numId="21">
    <w:abstractNumId w:val="2"/>
  </w:num>
  <w:num w:numId="22">
    <w:abstractNumId w:val="38"/>
  </w:num>
  <w:num w:numId="23">
    <w:abstractNumId w:val="31"/>
  </w:num>
  <w:num w:numId="24">
    <w:abstractNumId w:val="15"/>
  </w:num>
  <w:num w:numId="25">
    <w:abstractNumId w:val="9"/>
  </w:num>
  <w:num w:numId="26">
    <w:abstractNumId w:val="1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6"/>
  </w:num>
  <w:num w:numId="30">
    <w:abstractNumId w:val="42"/>
  </w:num>
  <w:num w:numId="31">
    <w:abstractNumId w:val="35"/>
  </w:num>
  <w:num w:numId="32">
    <w:abstractNumId w:val="21"/>
  </w:num>
  <w:num w:numId="33">
    <w:abstractNumId w:val="28"/>
  </w:num>
  <w:num w:numId="34">
    <w:abstractNumId w:val="24"/>
  </w:num>
  <w:num w:numId="35">
    <w:abstractNumId w:val="5"/>
  </w:num>
  <w:num w:numId="36">
    <w:abstractNumId w:val="16"/>
  </w:num>
  <w:num w:numId="37">
    <w:abstractNumId w:val="43"/>
  </w:num>
  <w:num w:numId="38">
    <w:abstractNumId w:val="23"/>
  </w:num>
  <w:num w:numId="39">
    <w:abstractNumId w:val="25"/>
  </w:num>
  <w:num w:numId="40">
    <w:abstractNumId w:val="12"/>
  </w:num>
  <w:num w:numId="41">
    <w:abstractNumId w:val="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33"/>
  </w:num>
  <w:num w:numId="45">
    <w:abstractNumId w:val="13"/>
  </w:num>
  <w:num w:numId="46">
    <w:abstractNumId w:val="30"/>
  </w:num>
  <w:num w:numId="47">
    <w:abstractNumId w:val="44"/>
  </w:num>
  <w:num w:numId="48">
    <w:abstractNumId w:val="20"/>
  </w:num>
  <w:num w:numId="49">
    <w:abstractNumId w:val="37"/>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386"/>
    <w:rsid w:val="00000A2C"/>
    <w:rsid w:val="00000AE9"/>
    <w:rsid w:val="00001230"/>
    <w:rsid w:val="00001B6C"/>
    <w:rsid w:val="0000236F"/>
    <w:rsid w:val="00003066"/>
    <w:rsid w:val="00004575"/>
    <w:rsid w:val="00005A33"/>
    <w:rsid w:val="00005F53"/>
    <w:rsid w:val="00010B66"/>
    <w:rsid w:val="00010C01"/>
    <w:rsid w:val="000114BC"/>
    <w:rsid w:val="0001176F"/>
    <w:rsid w:val="00012019"/>
    <w:rsid w:val="000127D3"/>
    <w:rsid w:val="0001303E"/>
    <w:rsid w:val="00013320"/>
    <w:rsid w:val="000139CE"/>
    <w:rsid w:val="00015839"/>
    <w:rsid w:val="00016B26"/>
    <w:rsid w:val="000170DE"/>
    <w:rsid w:val="00017BCF"/>
    <w:rsid w:val="00017CB9"/>
    <w:rsid w:val="00022A31"/>
    <w:rsid w:val="00024606"/>
    <w:rsid w:val="000259B6"/>
    <w:rsid w:val="000264AE"/>
    <w:rsid w:val="000308F3"/>
    <w:rsid w:val="00030AB8"/>
    <w:rsid w:val="00032981"/>
    <w:rsid w:val="00032AE8"/>
    <w:rsid w:val="00036432"/>
    <w:rsid w:val="00040237"/>
    <w:rsid w:val="00041227"/>
    <w:rsid w:val="00041862"/>
    <w:rsid w:val="0004241B"/>
    <w:rsid w:val="00045921"/>
    <w:rsid w:val="0004626C"/>
    <w:rsid w:val="00047557"/>
    <w:rsid w:val="00050093"/>
    <w:rsid w:val="00051AAD"/>
    <w:rsid w:val="00051CF0"/>
    <w:rsid w:val="000520BF"/>
    <w:rsid w:val="00052A22"/>
    <w:rsid w:val="000537E1"/>
    <w:rsid w:val="00055986"/>
    <w:rsid w:val="0005637B"/>
    <w:rsid w:val="00060FB8"/>
    <w:rsid w:val="00063CA8"/>
    <w:rsid w:val="00064E11"/>
    <w:rsid w:val="00065A88"/>
    <w:rsid w:val="00065FF9"/>
    <w:rsid w:val="0007098E"/>
    <w:rsid w:val="00071621"/>
    <w:rsid w:val="000728D4"/>
    <w:rsid w:val="00073324"/>
    <w:rsid w:val="00076BEF"/>
    <w:rsid w:val="000772A2"/>
    <w:rsid w:val="00080E3D"/>
    <w:rsid w:val="000827C4"/>
    <w:rsid w:val="000837FD"/>
    <w:rsid w:val="000840EE"/>
    <w:rsid w:val="00084269"/>
    <w:rsid w:val="000842F5"/>
    <w:rsid w:val="00084401"/>
    <w:rsid w:val="0008571F"/>
    <w:rsid w:val="00085E2F"/>
    <w:rsid w:val="0008600E"/>
    <w:rsid w:val="000866CB"/>
    <w:rsid w:val="000873A6"/>
    <w:rsid w:val="0009151A"/>
    <w:rsid w:val="00094EB8"/>
    <w:rsid w:val="00096A65"/>
    <w:rsid w:val="00097909"/>
    <w:rsid w:val="000A400D"/>
    <w:rsid w:val="000A4968"/>
    <w:rsid w:val="000A4A48"/>
    <w:rsid w:val="000A4A54"/>
    <w:rsid w:val="000A662D"/>
    <w:rsid w:val="000A6780"/>
    <w:rsid w:val="000A6CF8"/>
    <w:rsid w:val="000A751C"/>
    <w:rsid w:val="000B1A35"/>
    <w:rsid w:val="000B40EA"/>
    <w:rsid w:val="000B4BE2"/>
    <w:rsid w:val="000B56C0"/>
    <w:rsid w:val="000C1CDE"/>
    <w:rsid w:val="000C2B78"/>
    <w:rsid w:val="000C3FC8"/>
    <w:rsid w:val="000C5495"/>
    <w:rsid w:val="000C5784"/>
    <w:rsid w:val="000C6C60"/>
    <w:rsid w:val="000C7E3E"/>
    <w:rsid w:val="000D11DC"/>
    <w:rsid w:val="000D1E09"/>
    <w:rsid w:val="000D5C71"/>
    <w:rsid w:val="000D68F6"/>
    <w:rsid w:val="000D71F0"/>
    <w:rsid w:val="000E0B88"/>
    <w:rsid w:val="000E44F5"/>
    <w:rsid w:val="000E4934"/>
    <w:rsid w:val="000E6565"/>
    <w:rsid w:val="000E67C2"/>
    <w:rsid w:val="000E6B7F"/>
    <w:rsid w:val="000E7270"/>
    <w:rsid w:val="000F3D8C"/>
    <w:rsid w:val="000F3EC2"/>
    <w:rsid w:val="000F40FA"/>
    <w:rsid w:val="000F41EF"/>
    <w:rsid w:val="000F55BD"/>
    <w:rsid w:val="000F66BC"/>
    <w:rsid w:val="00100AD7"/>
    <w:rsid w:val="001021B9"/>
    <w:rsid w:val="00104444"/>
    <w:rsid w:val="00105BF5"/>
    <w:rsid w:val="00106CE7"/>
    <w:rsid w:val="00110296"/>
    <w:rsid w:val="0011141B"/>
    <w:rsid w:val="001124FB"/>
    <w:rsid w:val="00113B66"/>
    <w:rsid w:val="00113C73"/>
    <w:rsid w:val="00114854"/>
    <w:rsid w:val="00115024"/>
    <w:rsid w:val="00115576"/>
    <w:rsid w:val="00116583"/>
    <w:rsid w:val="001211E9"/>
    <w:rsid w:val="00121C4B"/>
    <w:rsid w:val="00122A12"/>
    <w:rsid w:val="00122D00"/>
    <w:rsid w:val="00124CA0"/>
    <w:rsid w:val="00124CE4"/>
    <w:rsid w:val="0012527C"/>
    <w:rsid w:val="001277FB"/>
    <w:rsid w:val="0013142B"/>
    <w:rsid w:val="00133EFB"/>
    <w:rsid w:val="00135892"/>
    <w:rsid w:val="00135FD9"/>
    <w:rsid w:val="00137A84"/>
    <w:rsid w:val="00137D85"/>
    <w:rsid w:val="00141465"/>
    <w:rsid w:val="0014272C"/>
    <w:rsid w:val="0014315D"/>
    <w:rsid w:val="0014389B"/>
    <w:rsid w:val="00143A0A"/>
    <w:rsid w:val="00145296"/>
    <w:rsid w:val="0014695D"/>
    <w:rsid w:val="00147734"/>
    <w:rsid w:val="00147DB2"/>
    <w:rsid w:val="00147E56"/>
    <w:rsid w:val="001526E5"/>
    <w:rsid w:val="001527B2"/>
    <w:rsid w:val="00152E03"/>
    <w:rsid w:val="00153C57"/>
    <w:rsid w:val="00154A29"/>
    <w:rsid w:val="0015593A"/>
    <w:rsid w:val="00155A8A"/>
    <w:rsid w:val="0015647A"/>
    <w:rsid w:val="00156F28"/>
    <w:rsid w:val="00157384"/>
    <w:rsid w:val="001609C6"/>
    <w:rsid w:val="00162017"/>
    <w:rsid w:val="00163480"/>
    <w:rsid w:val="00163FDD"/>
    <w:rsid w:val="001645F5"/>
    <w:rsid w:val="00164F68"/>
    <w:rsid w:val="0016792C"/>
    <w:rsid w:val="00167E44"/>
    <w:rsid w:val="00170613"/>
    <w:rsid w:val="00171AB9"/>
    <w:rsid w:val="00176119"/>
    <w:rsid w:val="001767BB"/>
    <w:rsid w:val="00177887"/>
    <w:rsid w:val="001779C1"/>
    <w:rsid w:val="0018013F"/>
    <w:rsid w:val="00180B12"/>
    <w:rsid w:val="00180C25"/>
    <w:rsid w:val="00181E5B"/>
    <w:rsid w:val="00181EF7"/>
    <w:rsid w:val="0018263E"/>
    <w:rsid w:val="00191604"/>
    <w:rsid w:val="001932A1"/>
    <w:rsid w:val="0019369F"/>
    <w:rsid w:val="00194D9E"/>
    <w:rsid w:val="00195013"/>
    <w:rsid w:val="00195231"/>
    <w:rsid w:val="0019687C"/>
    <w:rsid w:val="001A1AE1"/>
    <w:rsid w:val="001A1AEF"/>
    <w:rsid w:val="001A1B2C"/>
    <w:rsid w:val="001A3317"/>
    <w:rsid w:val="001A3434"/>
    <w:rsid w:val="001A3C21"/>
    <w:rsid w:val="001A3DC6"/>
    <w:rsid w:val="001A78A6"/>
    <w:rsid w:val="001B109E"/>
    <w:rsid w:val="001B3078"/>
    <w:rsid w:val="001B4F73"/>
    <w:rsid w:val="001B5744"/>
    <w:rsid w:val="001B6C36"/>
    <w:rsid w:val="001B7F38"/>
    <w:rsid w:val="001C2AB7"/>
    <w:rsid w:val="001C2E1D"/>
    <w:rsid w:val="001C4297"/>
    <w:rsid w:val="001C42A8"/>
    <w:rsid w:val="001C614D"/>
    <w:rsid w:val="001C6925"/>
    <w:rsid w:val="001C6E38"/>
    <w:rsid w:val="001D09C1"/>
    <w:rsid w:val="001D0DC2"/>
    <w:rsid w:val="001D0FB5"/>
    <w:rsid w:val="001D2977"/>
    <w:rsid w:val="001D2C13"/>
    <w:rsid w:val="001D314F"/>
    <w:rsid w:val="001D5163"/>
    <w:rsid w:val="001D53B2"/>
    <w:rsid w:val="001D58FD"/>
    <w:rsid w:val="001D67DF"/>
    <w:rsid w:val="001D6DAC"/>
    <w:rsid w:val="001E2546"/>
    <w:rsid w:val="001E5272"/>
    <w:rsid w:val="001E58C8"/>
    <w:rsid w:val="001E615E"/>
    <w:rsid w:val="001E62BE"/>
    <w:rsid w:val="001E717F"/>
    <w:rsid w:val="001F088C"/>
    <w:rsid w:val="001F6E55"/>
    <w:rsid w:val="001F7B25"/>
    <w:rsid w:val="001F7EF0"/>
    <w:rsid w:val="0020172D"/>
    <w:rsid w:val="0020235B"/>
    <w:rsid w:val="00202AE1"/>
    <w:rsid w:val="00202AF6"/>
    <w:rsid w:val="00202B82"/>
    <w:rsid w:val="0020493B"/>
    <w:rsid w:val="002055BD"/>
    <w:rsid w:val="00206301"/>
    <w:rsid w:val="002066CF"/>
    <w:rsid w:val="00206951"/>
    <w:rsid w:val="002078D1"/>
    <w:rsid w:val="0021000A"/>
    <w:rsid w:val="00210BE9"/>
    <w:rsid w:val="00211539"/>
    <w:rsid w:val="00211944"/>
    <w:rsid w:val="002127E1"/>
    <w:rsid w:val="00213BD6"/>
    <w:rsid w:val="002164D9"/>
    <w:rsid w:val="002177E5"/>
    <w:rsid w:val="002214FB"/>
    <w:rsid w:val="00222A1D"/>
    <w:rsid w:val="00223A3C"/>
    <w:rsid w:val="002244A0"/>
    <w:rsid w:val="00224809"/>
    <w:rsid w:val="00225F10"/>
    <w:rsid w:val="00226447"/>
    <w:rsid w:val="00226651"/>
    <w:rsid w:val="00227608"/>
    <w:rsid w:val="00227C38"/>
    <w:rsid w:val="002308E1"/>
    <w:rsid w:val="00233F65"/>
    <w:rsid w:val="0023707F"/>
    <w:rsid w:val="00237290"/>
    <w:rsid w:val="0023753F"/>
    <w:rsid w:val="00240DB5"/>
    <w:rsid w:val="002417D1"/>
    <w:rsid w:val="00242129"/>
    <w:rsid w:val="0024259F"/>
    <w:rsid w:val="00244071"/>
    <w:rsid w:val="00244747"/>
    <w:rsid w:val="0024474C"/>
    <w:rsid w:val="002449B2"/>
    <w:rsid w:val="00245878"/>
    <w:rsid w:val="00246AD8"/>
    <w:rsid w:val="002476B5"/>
    <w:rsid w:val="002507F7"/>
    <w:rsid w:val="0025081D"/>
    <w:rsid w:val="002519A9"/>
    <w:rsid w:val="00251C36"/>
    <w:rsid w:val="002521BF"/>
    <w:rsid w:val="00252AD3"/>
    <w:rsid w:val="00252E47"/>
    <w:rsid w:val="0025463C"/>
    <w:rsid w:val="002546B3"/>
    <w:rsid w:val="002548B5"/>
    <w:rsid w:val="00254F15"/>
    <w:rsid w:val="002550FE"/>
    <w:rsid w:val="00255C07"/>
    <w:rsid w:val="00263321"/>
    <w:rsid w:val="00264531"/>
    <w:rsid w:val="00266DE8"/>
    <w:rsid w:val="00274D24"/>
    <w:rsid w:val="00275853"/>
    <w:rsid w:val="00275BAA"/>
    <w:rsid w:val="0027618B"/>
    <w:rsid w:val="00276EE0"/>
    <w:rsid w:val="00277570"/>
    <w:rsid w:val="00280010"/>
    <w:rsid w:val="002806B2"/>
    <w:rsid w:val="00281580"/>
    <w:rsid w:val="00281EAF"/>
    <w:rsid w:val="00282466"/>
    <w:rsid w:val="00282988"/>
    <w:rsid w:val="002854BF"/>
    <w:rsid w:val="00286089"/>
    <w:rsid w:val="00286322"/>
    <w:rsid w:val="00287533"/>
    <w:rsid w:val="00290107"/>
    <w:rsid w:val="0029192B"/>
    <w:rsid w:val="00291A2E"/>
    <w:rsid w:val="00291E39"/>
    <w:rsid w:val="0029281A"/>
    <w:rsid w:val="00292B24"/>
    <w:rsid w:val="00293E3A"/>
    <w:rsid w:val="00294F93"/>
    <w:rsid w:val="00294FF3"/>
    <w:rsid w:val="0029530E"/>
    <w:rsid w:val="00295386"/>
    <w:rsid w:val="002953D8"/>
    <w:rsid w:val="00295F3E"/>
    <w:rsid w:val="002965D0"/>
    <w:rsid w:val="00296FD8"/>
    <w:rsid w:val="0029773A"/>
    <w:rsid w:val="002979AC"/>
    <w:rsid w:val="002A1389"/>
    <w:rsid w:val="002A1EF7"/>
    <w:rsid w:val="002A5B1D"/>
    <w:rsid w:val="002A7746"/>
    <w:rsid w:val="002B03A3"/>
    <w:rsid w:val="002B06DA"/>
    <w:rsid w:val="002B1927"/>
    <w:rsid w:val="002B3B6D"/>
    <w:rsid w:val="002B3E57"/>
    <w:rsid w:val="002B52D1"/>
    <w:rsid w:val="002B58B3"/>
    <w:rsid w:val="002B6667"/>
    <w:rsid w:val="002C20A8"/>
    <w:rsid w:val="002C22A3"/>
    <w:rsid w:val="002C5599"/>
    <w:rsid w:val="002C5BF6"/>
    <w:rsid w:val="002C5F1E"/>
    <w:rsid w:val="002C7B4A"/>
    <w:rsid w:val="002D1CD2"/>
    <w:rsid w:val="002D1DF4"/>
    <w:rsid w:val="002D2229"/>
    <w:rsid w:val="002D2C1C"/>
    <w:rsid w:val="002D2D6F"/>
    <w:rsid w:val="002D446D"/>
    <w:rsid w:val="002D5366"/>
    <w:rsid w:val="002D7155"/>
    <w:rsid w:val="002D7336"/>
    <w:rsid w:val="002E10ED"/>
    <w:rsid w:val="002E4441"/>
    <w:rsid w:val="002E476A"/>
    <w:rsid w:val="002E61F2"/>
    <w:rsid w:val="002E6B64"/>
    <w:rsid w:val="002E737F"/>
    <w:rsid w:val="002E7B4D"/>
    <w:rsid w:val="002F04EA"/>
    <w:rsid w:val="002F07B7"/>
    <w:rsid w:val="002F33CF"/>
    <w:rsid w:val="002F4718"/>
    <w:rsid w:val="002F4948"/>
    <w:rsid w:val="002F5DE0"/>
    <w:rsid w:val="002F7B46"/>
    <w:rsid w:val="002F7C83"/>
    <w:rsid w:val="00301818"/>
    <w:rsid w:val="00301A74"/>
    <w:rsid w:val="00302DB4"/>
    <w:rsid w:val="0030415B"/>
    <w:rsid w:val="0030497C"/>
    <w:rsid w:val="0030595C"/>
    <w:rsid w:val="003060CF"/>
    <w:rsid w:val="003077AC"/>
    <w:rsid w:val="00310ACF"/>
    <w:rsid w:val="00315FD7"/>
    <w:rsid w:val="0031660C"/>
    <w:rsid w:val="003170AE"/>
    <w:rsid w:val="003170EB"/>
    <w:rsid w:val="00317615"/>
    <w:rsid w:val="00321502"/>
    <w:rsid w:val="00321E88"/>
    <w:rsid w:val="003244D6"/>
    <w:rsid w:val="00325D3F"/>
    <w:rsid w:val="003261AE"/>
    <w:rsid w:val="00331603"/>
    <w:rsid w:val="00331B42"/>
    <w:rsid w:val="003332DB"/>
    <w:rsid w:val="00335D6F"/>
    <w:rsid w:val="0033628B"/>
    <w:rsid w:val="0033640E"/>
    <w:rsid w:val="00337F80"/>
    <w:rsid w:val="00340A81"/>
    <w:rsid w:val="0034189D"/>
    <w:rsid w:val="00342152"/>
    <w:rsid w:val="00343205"/>
    <w:rsid w:val="00343577"/>
    <w:rsid w:val="00345D0F"/>
    <w:rsid w:val="00345E3C"/>
    <w:rsid w:val="00346C0C"/>
    <w:rsid w:val="0034774B"/>
    <w:rsid w:val="003502F7"/>
    <w:rsid w:val="00352F64"/>
    <w:rsid w:val="003530CC"/>
    <w:rsid w:val="00353F31"/>
    <w:rsid w:val="00355770"/>
    <w:rsid w:val="00356D06"/>
    <w:rsid w:val="00356FE9"/>
    <w:rsid w:val="0035701F"/>
    <w:rsid w:val="003573DC"/>
    <w:rsid w:val="00360E38"/>
    <w:rsid w:val="00363624"/>
    <w:rsid w:val="00363709"/>
    <w:rsid w:val="00363B7F"/>
    <w:rsid w:val="00363E85"/>
    <w:rsid w:val="0036629C"/>
    <w:rsid w:val="0036784C"/>
    <w:rsid w:val="00367BA7"/>
    <w:rsid w:val="00367FBA"/>
    <w:rsid w:val="003701D8"/>
    <w:rsid w:val="0037054D"/>
    <w:rsid w:val="00370BAC"/>
    <w:rsid w:val="003718D9"/>
    <w:rsid w:val="00372191"/>
    <w:rsid w:val="00373F7D"/>
    <w:rsid w:val="00375757"/>
    <w:rsid w:val="00375A2A"/>
    <w:rsid w:val="00376D38"/>
    <w:rsid w:val="00377E3C"/>
    <w:rsid w:val="003804B6"/>
    <w:rsid w:val="00381E02"/>
    <w:rsid w:val="00382F72"/>
    <w:rsid w:val="00384BC0"/>
    <w:rsid w:val="003853C4"/>
    <w:rsid w:val="00385A33"/>
    <w:rsid w:val="00387FEA"/>
    <w:rsid w:val="003902F8"/>
    <w:rsid w:val="00391354"/>
    <w:rsid w:val="00391D39"/>
    <w:rsid w:val="0039201A"/>
    <w:rsid w:val="003954ED"/>
    <w:rsid w:val="00396DC1"/>
    <w:rsid w:val="003A0249"/>
    <w:rsid w:val="003A046C"/>
    <w:rsid w:val="003A184F"/>
    <w:rsid w:val="003A20C6"/>
    <w:rsid w:val="003A2AF5"/>
    <w:rsid w:val="003A2B69"/>
    <w:rsid w:val="003A513C"/>
    <w:rsid w:val="003B135B"/>
    <w:rsid w:val="003B24B9"/>
    <w:rsid w:val="003B7117"/>
    <w:rsid w:val="003B78CA"/>
    <w:rsid w:val="003B7CFC"/>
    <w:rsid w:val="003C0033"/>
    <w:rsid w:val="003C014B"/>
    <w:rsid w:val="003C256C"/>
    <w:rsid w:val="003C271E"/>
    <w:rsid w:val="003C339B"/>
    <w:rsid w:val="003C3B58"/>
    <w:rsid w:val="003C44CE"/>
    <w:rsid w:val="003C63C0"/>
    <w:rsid w:val="003D0985"/>
    <w:rsid w:val="003D0D7E"/>
    <w:rsid w:val="003D1C10"/>
    <w:rsid w:val="003D37FC"/>
    <w:rsid w:val="003D4185"/>
    <w:rsid w:val="003D452C"/>
    <w:rsid w:val="003D4F40"/>
    <w:rsid w:val="003D536E"/>
    <w:rsid w:val="003D6BE6"/>
    <w:rsid w:val="003E0A13"/>
    <w:rsid w:val="003E1B07"/>
    <w:rsid w:val="003E2670"/>
    <w:rsid w:val="003E2D87"/>
    <w:rsid w:val="003E2F2F"/>
    <w:rsid w:val="003E2FDD"/>
    <w:rsid w:val="003E367B"/>
    <w:rsid w:val="003E3EDE"/>
    <w:rsid w:val="003E3F50"/>
    <w:rsid w:val="003E40C4"/>
    <w:rsid w:val="003E4114"/>
    <w:rsid w:val="003E6059"/>
    <w:rsid w:val="003E6097"/>
    <w:rsid w:val="003E639B"/>
    <w:rsid w:val="003E66AE"/>
    <w:rsid w:val="003E6898"/>
    <w:rsid w:val="003F0C21"/>
    <w:rsid w:val="003F106E"/>
    <w:rsid w:val="003F1D6C"/>
    <w:rsid w:val="003F2997"/>
    <w:rsid w:val="003F45AC"/>
    <w:rsid w:val="003F460B"/>
    <w:rsid w:val="003F6F74"/>
    <w:rsid w:val="003F7162"/>
    <w:rsid w:val="00400619"/>
    <w:rsid w:val="00400CFA"/>
    <w:rsid w:val="00401334"/>
    <w:rsid w:val="00401479"/>
    <w:rsid w:val="00401D9C"/>
    <w:rsid w:val="0040752C"/>
    <w:rsid w:val="00407988"/>
    <w:rsid w:val="00407A80"/>
    <w:rsid w:val="00410C2F"/>
    <w:rsid w:val="004118F7"/>
    <w:rsid w:val="00411DFA"/>
    <w:rsid w:val="00412B75"/>
    <w:rsid w:val="0041370E"/>
    <w:rsid w:val="00413DCF"/>
    <w:rsid w:val="00414179"/>
    <w:rsid w:val="00414250"/>
    <w:rsid w:val="0041470B"/>
    <w:rsid w:val="00415D78"/>
    <w:rsid w:val="00416B04"/>
    <w:rsid w:val="00417D0F"/>
    <w:rsid w:val="00420500"/>
    <w:rsid w:val="00421682"/>
    <w:rsid w:val="00421A62"/>
    <w:rsid w:val="00421D97"/>
    <w:rsid w:val="00423BA8"/>
    <w:rsid w:val="00425331"/>
    <w:rsid w:val="00427716"/>
    <w:rsid w:val="00427A46"/>
    <w:rsid w:val="00427B72"/>
    <w:rsid w:val="00431E8E"/>
    <w:rsid w:val="00433CC2"/>
    <w:rsid w:val="00435005"/>
    <w:rsid w:val="00435947"/>
    <w:rsid w:val="00436103"/>
    <w:rsid w:val="00437B5F"/>
    <w:rsid w:val="004410C2"/>
    <w:rsid w:val="00442412"/>
    <w:rsid w:val="00443194"/>
    <w:rsid w:val="0044567F"/>
    <w:rsid w:val="00445C91"/>
    <w:rsid w:val="00446B19"/>
    <w:rsid w:val="00446E79"/>
    <w:rsid w:val="004515F9"/>
    <w:rsid w:val="004517D4"/>
    <w:rsid w:val="00452C7C"/>
    <w:rsid w:val="0045310E"/>
    <w:rsid w:val="004532C0"/>
    <w:rsid w:val="004545B7"/>
    <w:rsid w:val="00457AC5"/>
    <w:rsid w:val="00460E31"/>
    <w:rsid w:val="00461921"/>
    <w:rsid w:val="00462EAC"/>
    <w:rsid w:val="00463162"/>
    <w:rsid w:val="00465F36"/>
    <w:rsid w:val="00466467"/>
    <w:rsid w:val="00466792"/>
    <w:rsid w:val="00471B8B"/>
    <w:rsid w:val="004723DC"/>
    <w:rsid w:val="00473D5C"/>
    <w:rsid w:val="0047411A"/>
    <w:rsid w:val="00474DDB"/>
    <w:rsid w:val="0047593F"/>
    <w:rsid w:val="00481E06"/>
    <w:rsid w:val="00484AD9"/>
    <w:rsid w:val="00484DA9"/>
    <w:rsid w:val="0048569C"/>
    <w:rsid w:val="00486CC5"/>
    <w:rsid w:val="00487270"/>
    <w:rsid w:val="00490025"/>
    <w:rsid w:val="00490148"/>
    <w:rsid w:val="00491F62"/>
    <w:rsid w:val="00492D88"/>
    <w:rsid w:val="004942E1"/>
    <w:rsid w:val="00494747"/>
    <w:rsid w:val="00495B28"/>
    <w:rsid w:val="004A0175"/>
    <w:rsid w:val="004A0983"/>
    <w:rsid w:val="004A2CD7"/>
    <w:rsid w:val="004A455C"/>
    <w:rsid w:val="004A500D"/>
    <w:rsid w:val="004A52EA"/>
    <w:rsid w:val="004A6B6D"/>
    <w:rsid w:val="004A7CC3"/>
    <w:rsid w:val="004B11CF"/>
    <w:rsid w:val="004B1563"/>
    <w:rsid w:val="004B1E50"/>
    <w:rsid w:val="004B286B"/>
    <w:rsid w:val="004B2FCC"/>
    <w:rsid w:val="004B37D7"/>
    <w:rsid w:val="004B45A5"/>
    <w:rsid w:val="004B4DAB"/>
    <w:rsid w:val="004B5595"/>
    <w:rsid w:val="004B62F0"/>
    <w:rsid w:val="004B7771"/>
    <w:rsid w:val="004C04AB"/>
    <w:rsid w:val="004C12ED"/>
    <w:rsid w:val="004C269C"/>
    <w:rsid w:val="004C630F"/>
    <w:rsid w:val="004C6DCA"/>
    <w:rsid w:val="004D02E4"/>
    <w:rsid w:val="004D0F6F"/>
    <w:rsid w:val="004D135B"/>
    <w:rsid w:val="004D2014"/>
    <w:rsid w:val="004D31B5"/>
    <w:rsid w:val="004D617C"/>
    <w:rsid w:val="004D751F"/>
    <w:rsid w:val="004E06C1"/>
    <w:rsid w:val="004E0F55"/>
    <w:rsid w:val="004E1086"/>
    <w:rsid w:val="004E249D"/>
    <w:rsid w:val="004E3DD5"/>
    <w:rsid w:val="004E3FBA"/>
    <w:rsid w:val="004E59A8"/>
    <w:rsid w:val="004E5C3D"/>
    <w:rsid w:val="004E609A"/>
    <w:rsid w:val="004E6C6D"/>
    <w:rsid w:val="004F005F"/>
    <w:rsid w:val="004F06D1"/>
    <w:rsid w:val="004F23F1"/>
    <w:rsid w:val="004F37BA"/>
    <w:rsid w:val="004F4E13"/>
    <w:rsid w:val="004F4E30"/>
    <w:rsid w:val="004F5C46"/>
    <w:rsid w:val="004F64D1"/>
    <w:rsid w:val="004F6526"/>
    <w:rsid w:val="004F6CF4"/>
    <w:rsid w:val="004F70C5"/>
    <w:rsid w:val="004F74A7"/>
    <w:rsid w:val="004F77DE"/>
    <w:rsid w:val="005029FB"/>
    <w:rsid w:val="00504A33"/>
    <w:rsid w:val="00506397"/>
    <w:rsid w:val="00506576"/>
    <w:rsid w:val="00506E89"/>
    <w:rsid w:val="00510A8D"/>
    <w:rsid w:val="00512196"/>
    <w:rsid w:val="005133AB"/>
    <w:rsid w:val="00514EE6"/>
    <w:rsid w:val="00515AE3"/>
    <w:rsid w:val="0051687A"/>
    <w:rsid w:val="00517806"/>
    <w:rsid w:val="0052066A"/>
    <w:rsid w:val="005206C4"/>
    <w:rsid w:val="0052097A"/>
    <w:rsid w:val="0052102F"/>
    <w:rsid w:val="005212A6"/>
    <w:rsid w:val="0052191A"/>
    <w:rsid w:val="00522259"/>
    <w:rsid w:val="00522C2A"/>
    <w:rsid w:val="00522F6C"/>
    <w:rsid w:val="00523545"/>
    <w:rsid w:val="00525764"/>
    <w:rsid w:val="00525A22"/>
    <w:rsid w:val="00526CD1"/>
    <w:rsid w:val="00527B27"/>
    <w:rsid w:val="00530B1B"/>
    <w:rsid w:val="0053509A"/>
    <w:rsid w:val="00535423"/>
    <w:rsid w:val="00536007"/>
    <w:rsid w:val="00536B79"/>
    <w:rsid w:val="005406EA"/>
    <w:rsid w:val="00541926"/>
    <w:rsid w:val="005424BD"/>
    <w:rsid w:val="00543C7F"/>
    <w:rsid w:val="00545606"/>
    <w:rsid w:val="00546260"/>
    <w:rsid w:val="00546B5A"/>
    <w:rsid w:val="00546D78"/>
    <w:rsid w:val="005478E3"/>
    <w:rsid w:val="00547F43"/>
    <w:rsid w:val="00547FE0"/>
    <w:rsid w:val="0055067A"/>
    <w:rsid w:val="005539AE"/>
    <w:rsid w:val="00553FDA"/>
    <w:rsid w:val="00555153"/>
    <w:rsid w:val="0055551D"/>
    <w:rsid w:val="005564AA"/>
    <w:rsid w:val="0055764C"/>
    <w:rsid w:val="005579F2"/>
    <w:rsid w:val="00560A72"/>
    <w:rsid w:val="00561133"/>
    <w:rsid w:val="005626CF"/>
    <w:rsid w:val="00564CED"/>
    <w:rsid w:val="0056547B"/>
    <w:rsid w:val="00565E6C"/>
    <w:rsid w:val="00566620"/>
    <w:rsid w:val="005666F6"/>
    <w:rsid w:val="00567882"/>
    <w:rsid w:val="00570FCD"/>
    <w:rsid w:val="00575CDE"/>
    <w:rsid w:val="00575D70"/>
    <w:rsid w:val="0057603D"/>
    <w:rsid w:val="005761D8"/>
    <w:rsid w:val="0057674D"/>
    <w:rsid w:val="0057720D"/>
    <w:rsid w:val="00582108"/>
    <w:rsid w:val="0058476D"/>
    <w:rsid w:val="00584C85"/>
    <w:rsid w:val="00587851"/>
    <w:rsid w:val="005912C4"/>
    <w:rsid w:val="00591E88"/>
    <w:rsid w:val="00592BBA"/>
    <w:rsid w:val="005934D3"/>
    <w:rsid w:val="00594149"/>
    <w:rsid w:val="00594BA2"/>
    <w:rsid w:val="00596761"/>
    <w:rsid w:val="00597672"/>
    <w:rsid w:val="00597916"/>
    <w:rsid w:val="00597AB0"/>
    <w:rsid w:val="005A2A7A"/>
    <w:rsid w:val="005A60BF"/>
    <w:rsid w:val="005A740F"/>
    <w:rsid w:val="005A7922"/>
    <w:rsid w:val="005B0193"/>
    <w:rsid w:val="005B0406"/>
    <w:rsid w:val="005B145E"/>
    <w:rsid w:val="005B1906"/>
    <w:rsid w:val="005B1F74"/>
    <w:rsid w:val="005B21EC"/>
    <w:rsid w:val="005B3131"/>
    <w:rsid w:val="005B4CB9"/>
    <w:rsid w:val="005B6261"/>
    <w:rsid w:val="005B7C80"/>
    <w:rsid w:val="005C0072"/>
    <w:rsid w:val="005C04CB"/>
    <w:rsid w:val="005C18CE"/>
    <w:rsid w:val="005C2D61"/>
    <w:rsid w:val="005C4EFF"/>
    <w:rsid w:val="005C7837"/>
    <w:rsid w:val="005D1665"/>
    <w:rsid w:val="005D184D"/>
    <w:rsid w:val="005D19DC"/>
    <w:rsid w:val="005D260D"/>
    <w:rsid w:val="005D3E01"/>
    <w:rsid w:val="005D3F1A"/>
    <w:rsid w:val="005D51D8"/>
    <w:rsid w:val="005D621A"/>
    <w:rsid w:val="005D799D"/>
    <w:rsid w:val="005E0CD6"/>
    <w:rsid w:val="005E0E98"/>
    <w:rsid w:val="005E2185"/>
    <w:rsid w:val="005E2933"/>
    <w:rsid w:val="005E3519"/>
    <w:rsid w:val="005E39D7"/>
    <w:rsid w:val="005E5826"/>
    <w:rsid w:val="005E6368"/>
    <w:rsid w:val="005E66A4"/>
    <w:rsid w:val="005E6ED5"/>
    <w:rsid w:val="005F0811"/>
    <w:rsid w:val="005F0A8A"/>
    <w:rsid w:val="005F0E96"/>
    <w:rsid w:val="005F1F8D"/>
    <w:rsid w:val="005F2985"/>
    <w:rsid w:val="005F3042"/>
    <w:rsid w:val="005F40F1"/>
    <w:rsid w:val="005F50EE"/>
    <w:rsid w:val="006013DD"/>
    <w:rsid w:val="0060241D"/>
    <w:rsid w:val="006031E8"/>
    <w:rsid w:val="006037F1"/>
    <w:rsid w:val="00604324"/>
    <w:rsid w:val="00605F6A"/>
    <w:rsid w:val="00606B93"/>
    <w:rsid w:val="00607D6F"/>
    <w:rsid w:val="00607E50"/>
    <w:rsid w:val="0061193D"/>
    <w:rsid w:val="00611EA7"/>
    <w:rsid w:val="00612BD1"/>
    <w:rsid w:val="0061380C"/>
    <w:rsid w:val="006149FC"/>
    <w:rsid w:val="00615825"/>
    <w:rsid w:val="00615984"/>
    <w:rsid w:val="006302A6"/>
    <w:rsid w:val="00630738"/>
    <w:rsid w:val="00631819"/>
    <w:rsid w:val="00631DCD"/>
    <w:rsid w:val="006325D9"/>
    <w:rsid w:val="006338BB"/>
    <w:rsid w:val="00633C64"/>
    <w:rsid w:val="00633E81"/>
    <w:rsid w:val="00634297"/>
    <w:rsid w:val="00634329"/>
    <w:rsid w:val="006356A8"/>
    <w:rsid w:val="006356D3"/>
    <w:rsid w:val="00635AFE"/>
    <w:rsid w:val="006370F6"/>
    <w:rsid w:val="006371EB"/>
    <w:rsid w:val="00637985"/>
    <w:rsid w:val="00640260"/>
    <w:rsid w:val="00641443"/>
    <w:rsid w:val="0064231A"/>
    <w:rsid w:val="0064355E"/>
    <w:rsid w:val="00643D78"/>
    <w:rsid w:val="006452F9"/>
    <w:rsid w:val="00646056"/>
    <w:rsid w:val="00646FBE"/>
    <w:rsid w:val="006476C1"/>
    <w:rsid w:val="00650ABF"/>
    <w:rsid w:val="00653259"/>
    <w:rsid w:val="00655E60"/>
    <w:rsid w:val="006567B3"/>
    <w:rsid w:val="00656CAD"/>
    <w:rsid w:val="00656EC2"/>
    <w:rsid w:val="00657961"/>
    <w:rsid w:val="00662329"/>
    <w:rsid w:val="00663EFF"/>
    <w:rsid w:val="00665F57"/>
    <w:rsid w:val="006669F6"/>
    <w:rsid w:val="00666EFB"/>
    <w:rsid w:val="00667A0D"/>
    <w:rsid w:val="006726CF"/>
    <w:rsid w:val="00672AD8"/>
    <w:rsid w:val="006732D6"/>
    <w:rsid w:val="00674123"/>
    <w:rsid w:val="0067476E"/>
    <w:rsid w:val="0067523B"/>
    <w:rsid w:val="00676318"/>
    <w:rsid w:val="0067672A"/>
    <w:rsid w:val="00680841"/>
    <w:rsid w:val="00681312"/>
    <w:rsid w:val="0068434E"/>
    <w:rsid w:val="006849A6"/>
    <w:rsid w:val="00684D37"/>
    <w:rsid w:val="00684DE7"/>
    <w:rsid w:val="00685BFE"/>
    <w:rsid w:val="006871EF"/>
    <w:rsid w:val="006877A0"/>
    <w:rsid w:val="006879EA"/>
    <w:rsid w:val="00690C57"/>
    <w:rsid w:val="00692D7C"/>
    <w:rsid w:val="006930C1"/>
    <w:rsid w:val="00694A61"/>
    <w:rsid w:val="00694D83"/>
    <w:rsid w:val="00695AD3"/>
    <w:rsid w:val="00695E1D"/>
    <w:rsid w:val="00695F7B"/>
    <w:rsid w:val="006A038D"/>
    <w:rsid w:val="006A0AA1"/>
    <w:rsid w:val="006A100D"/>
    <w:rsid w:val="006A1682"/>
    <w:rsid w:val="006A3E9E"/>
    <w:rsid w:val="006A3ECF"/>
    <w:rsid w:val="006A402A"/>
    <w:rsid w:val="006A41AE"/>
    <w:rsid w:val="006A61F5"/>
    <w:rsid w:val="006A7454"/>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900"/>
    <w:rsid w:val="006C3358"/>
    <w:rsid w:val="006C3EBB"/>
    <w:rsid w:val="006C4504"/>
    <w:rsid w:val="006C5403"/>
    <w:rsid w:val="006C6717"/>
    <w:rsid w:val="006C7A08"/>
    <w:rsid w:val="006D2F81"/>
    <w:rsid w:val="006D545F"/>
    <w:rsid w:val="006D7199"/>
    <w:rsid w:val="006D757B"/>
    <w:rsid w:val="006E050F"/>
    <w:rsid w:val="006E2188"/>
    <w:rsid w:val="006E2CE4"/>
    <w:rsid w:val="006E2F6A"/>
    <w:rsid w:val="006E31CB"/>
    <w:rsid w:val="006E34E6"/>
    <w:rsid w:val="006E359F"/>
    <w:rsid w:val="006E4F22"/>
    <w:rsid w:val="006E5958"/>
    <w:rsid w:val="006E5FF4"/>
    <w:rsid w:val="006F07A6"/>
    <w:rsid w:val="006F0CD2"/>
    <w:rsid w:val="006F0E2F"/>
    <w:rsid w:val="006F5FCE"/>
    <w:rsid w:val="006F62D8"/>
    <w:rsid w:val="006F75E2"/>
    <w:rsid w:val="00700F29"/>
    <w:rsid w:val="00701B75"/>
    <w:rsid w:val="00701D4D"/>
    <w:rsid w:val="0070207B"/>
    <w:rsid w:val="00703D8B"/>
    <w:rsid w:val="00711D93"/>
    <w:rsid w:val="00711E22"/>
    <w:rsid w:val="007126CF"/>
    <w:rsid w:val="0071466D"/>
    <w:rsid w:val="007157DE"/>
    <w:rsid w:val="00717256"/>
    <w:rsid w:val="00717B63"/>
    <w:rsid w:val="00720EC1"/>
    <w:rsid w:val="007222C7"/>
    <w:rsid w:val="007232D2"/>
    <w:rsid w:val="0072349A"/>
    <w:rsid w:val="00725D83"/>
    <w:rsid w:val="00726566"/>
    <w:rsid w:val="007303CF"/>
    <w:rsid w:val="007307CA"/>
    <w:rsid w:val="00731494"/>
    <w:rsid w:val="00732DB3"/>
    <w:rsid w:val="00733560"/>
    <w:rsid w:val="00733D10"/>
    <w:rsid w:val="00734152"/>
    <w:rsid w:val="007347F6"/>
    <w:rsid w:val="00735151"/>
    <w:rsid w:val="00736172"/>
    <w:rsid w:val="00736E65"/>
    <w:rsid w:val="00737441"/>
    <w:rsid w:val="00740D39"/>
    <w:rsid w:val="00741933"/>
    <w:rsid w:val="0074244C"/>
    <w:rsid w:val="00745702"/>
    <w:rsid w:val="00747AC4"/>
    <w:rsid w:val="00747E40"/>
    <w:rsid w:val="00750B80"/>
    <w:rsid w:val="00750B98"/>
    <w:rsid w:val="00751983"/>
    <w:rsid w:val="00751B83"/>
    <w:rsid w:val="007543C0"/>
    <w:rsid w:val="007544AD"/>
    <w:rsid w:val="007552FC"/>
    <w:rsid w:val="00756674"/>
    <w:rsid w:val="00757F26"/>
    <w:rsid w:val="007614E2"/>
    <w:rsid w:val="007620BA"/>
    <w:rsid w:val="00762C48"/>
    <w:rsid w:val="00763B8D"/>
    <w:rsid w:val="007643A5"/>
    <w:rsid w:val="00765B01"/>
    <w:rsid w:val="00765CAD"/>
    <w:rsid w:val="00766FCF"/>
    <w:rsid w:val="007708BC"/>
    <w:rsid w:val="00770F47"/>
    <w:rsid w:val="007772B2"/>
    <w:rsid w:val="0078445C"/>
    <w:rsid w:val="0078560E"/>
    <w:rsid w:val="00786FA8"/>
    <w:rsid w:val="00786FAB"/>
    <w:rsid w:val="0079170D"/>
    <w:rsid w:val="0079204A"/>
    <w:rsid w:val="007930A1"/>
    <w:rsid w:val="007932F5"/>
    <w:rsid w:val="00795E98"/>
    <w:rsid w:val="007A0352"/>
    <w:rsid w:val="007A1B59"/>
    <w:rsid w:val="007A25E7"/>
    <w:rsid w:val="007A604B"/>
    <w:rsid w:val="007A64BD"/>
    <w:rsid w:val="007A6F29"/>
    <w:rsid w:val="007B1788"/>
    <w:rsid w:val="007B220E"/>
    <w:rsid w:val="007B23DE"/>
    <w:rsid w:val="007B2F50"/>
    <w:rsid w:val="007B3259"/>
    <w:rsid w:val="007B3BAB"/>
    <w:rsid w:val="007B48D2"/>
    <w:rsid w:val="007B5434"/>
    <w:rsid w:val="007B5A99"/>
    <w:rsid w:val="007B5D33"/>
    <w:rsid w:val="007C1093"/>
    <w:rsid w:val="007C2D2C"/>
    <w:rsid w:val="007C3756"/>
    <w:rsid w:val="007C5066"/>
    <w:rsid w:val="007C5F77"/>
    <w:rsid w:val="007C6C00"/>
    <w:rsid w:val="007C7E42"/>
    <w:rsid w:val="007D04A0"/>
    <w:rsid w:val="007D3D28"/>
    <w:rsid w:val="007D4E42"/>
    <w:rsid w:val="007D57F8"/>
    <w:rsid w:val="007D5C81"/>
    <w:rsid w:val="007E05E7"/>
    <w:rsid w:val="007E09AF"/>
    <w:rsid w:val="007E0E05"/>
    <w:rsid w:val="007E2224"/>
    <w:rsid w:val="007E4321"/>
    <w:rsid w:val="007E65E8"/>
    <w:rsid w:val="007E69FB"/>
    <w:rsid w:val="007E7850"/>
    <w:rsid w:val="007E7AB7"/>
    <w:rsid w:val="007F0619"/>
    <w:rsid w:val="007F31A1"/>
    <w:rsid w:val="007F64C8"/>
    <w:rsid w:val="00800D22"/>
    <w:rsid w:val="00801CB4"/>
    <w:rsid w:val="00802068"/>
    <w:rsid w:val="008025D0"/>
    <w:rsid w:val="00802625"/>
    <w:rsid w:val="00802F23"/>
    <w:rsid w:val="00805AFD"/>
    <w:rsid w:val="00805D9A"/>
    <w:rsid w:val="00806547"/>
    <w:rsid w:val="00806DB1"/>
    <w:rsid w:val="0080764B"/>
    <w:rsid w:val="00807A9E"/>
    <w:rsid w:val="0081136D"/>
    <w:rsid w:val="00813A2B"/>
    <w:rsid w:val="00813A6E"/>
    <w:rsid w:val="00814E48"/>
    <w:rsid w:val="008151F3"/>
    <w:rsid w:val="008215EA"/>
    <w:rsid w:val="0082467D"/>
    <w:rsid w:val="00825B84"/>
    <w:rsid w:val="00827BCF"/>
    <w:rsid w:val="00827CB1"/>
    <w:rsid w:val="00831860"/>
    <w:rsid w:val="00832849"/>
    <w:rsid w:val="00832E33"/>
    <w:rsid w:val="00833676"/>
    <w:rsid w:val="00833DC2"/>
    <w:rsid w:val="00834964"/>
    <w:rsid w:val="00835297"/>
    <w:rsid w:val="008357D8"/>
    <w:rsid w:val="00836676"/>
    <w:rsid w:val="00837630"/>
    <w:rsid w:val="00840C63"/>
    <w:rsid w:val="00840D36"/>
    <w:rsid w:val="008424D2"/>
    <w:rsid w:val="008427C6"/>
    <w:rsid w:val="00842ADE"/>
    <w:rsid w:val="00843516"/>
    <w:rsid w:val="00843A7E"/>
    <w:rsid w:val="00844A5F"/>
    <w:rsid w:val="0084525B"/>
    <w:rsid w:val="008458A4"/>
    <w:rsid w:val="0084621E"/>
    <w:rsid w:val="00846E7C"/>
    <w:rsid w:val="00847FD4"/>
    <w:rsid w:val="0085082B"/>
    <w:rsid w:val="008521C4"/>
    <w:rsid w:val="00852308"/>
    <w:rsid w:val="008527DA"/>
    <w:rsid w:val="008529E0"/>
    <w:rsid w:val="00852D5D"/>
    <w:rsid w:val="0085316B"/>
    <w:rsid w:val="00853443"/>
    <w:rsid w:val="00853539"/>
    <w:rsid w:val="008560DB"/>
    <w:rsid w:val="00857CD9"/>
    <w:rsid w:val="00860CA3"/>
    <w:rsid w:val="00861A8B"/>
    <w:rsid w:val="00863C36"/>
    <w:rsid w:val="00863C66"/>
    <w:rsid w:val="0086578E"/>
    <w:rsid w:val="00865919"/>
    <w:rsid w:val="008659D8"/>
    <w:rsid w:val="00865FCB"/>
    <w:rsid w:val="00865FEB"/>
    <w:rsid w:val="00866392"/>
    <w:rsid w:val="008707D2"/>
    <w:rsid w:val="00871126"/>
    <w:rsid w:val="0087165C"/>
    <w:rsid w:val="00871A54"/>
    <w:rsid w:val="0087348C"/>
    <w:rsid w:val="0087419A"/>
    <w:rsid w:val="00874537"/>
    <w:rsid w:val="00880691"/>
    <w:rsid w:val="008806B7"/>
    <w:rsid w:val="00880FC9"/>
    <w:rsid w:val="008811EE"/>
    <w:rsid w:val="0088198E"/>
    <w:rsid w:val="008850E8"/>
    <w:rsid w:val="00886C78"/>
    <w:rsid w:val="00886DA4"/>
    <w:rsid w:val="00886F9F"/>
    <w:rsid w:val="00887226"/>
    <w:rsid w:val="008903BC"/>
    <w:rsid w:val="0089054B"/>
    <w:rsid w:val="0089167F"/>
    <w:rsid w:val="00892CDB"/>
    <w:rsid w:val="00893205"/>
    <w:rsid w:val="00894E47"/>
    <w:rsid w:val="00895824"/>
    <w:rsid w:val="00897977"/>
    <w:rsid w:val="008A0447"/>
    <w:rsid w:val="008A064B"/>
    <w:rsid w:val="008A0DED"/>
    <w:rsid w:val="008A1117"/>
    <w:rsid w:val="008A154E"/>
    <w:rsid w:val="008A5283"/>
    <w:rsid w:val="008A58EC"/>
    <w:rsid w:val="008A5BB4"/>
    <w:rsid w:val="008A623A"/>
    <w:rsid w:val="008A6C59"/>
    <w:rsid w:val="008B176F"/>
    <w:rsid w:val="008B2C66"/>
    <w:rsid w:val="008B3CF1"/>
    <w:rsid w:val="008B3D98"/>
    <w:rsid w:val="008B508E"/>
    <w:rsid w:val="008B5115"/>
    <w:rsid w:val="008B540C"/>
    <w:rsid w:val="008B6762"/>
    <w:rsid w:val="008B7603"/>
    <w:rsid w:val="008B76E9"/>
    <w:rsid w:val="008B78BC"/>
    <w:rsid w:val="008C0E29"/>
    <w:rsid w:val="008C488E"/>
    <w:rsid w:val="008C58FE"/>
    <w:rsid w:val="008C6E2D"/>
    <w:rsid w:val="008D1003"/>
    <w:rsid w:val="008D2E3C"/>
    <w:rsid w:val="008D709A"/>
    <w:rsid w:val="008E0E42"/>
    <w:rsid w:val="008E0E8E"/>
    <w:rsid w:val="008E36AC"/>
    <w:rsid w:val="008E3FAF"/>
    <w:rsid w:val="008E5EC7"/>
    <w:rsid w:val="008E7A1F"/>
    <w:rsid w:val="008F0272"/>
    <w:rsid w:val="008F178D"/>
    <w:rsid w:val="008F696B"/>
    <w:rsid w:val="009001E8"/>
    <w:rsid w:val="0090185D"/>
    <w:rsid w:val="009051E2"/>
    <w:rsid w:val="0090529D"/>
    <w:rsid w:val="00910099"/>
    <w:rsid w:val="00911268"/>
    <w:rsid w:val="00911BFC"/>
    <w:rsid w:val="009123CF"/>
    <w:rsid w:val="0091333E"/>
    <w:rsid w:val="0091496F"/>
    <w:rsid w:val="00914F4A"/>
    <w:rsid w:val="00915942"/>
    <w:rsid w:val="00915C23"/>
    <w:rsid w:val="00915DC1"/>
    <w:rsid w:val="009164A0"/>
    <w:rsid w:val="009200BB"/>
    <w:rsid w:val="00920C10"/>
    <w:rsid w:val="00920D7D"/>
    <w:rsid w:val="009213FD"/>
    <w:rsid w:val="009220FE"/>
    <w:rsid w:val="00923C44"/>
    <w:rsid w:val="00924255"/>
    <w:rsid w:val="00924F68"/>
    <w:rsid w:val="00925058"/>
    <w:rsid w:val="00927EE2"/>
    <w:rsid w:val="00930635"/>
    <w:rsid w:val="00930CFB"/>
    <w:rsid w:val="00931A86"/>
    <w:rsid w:val="00932013"/>
    <w:rsid w:val="00932E45"/>
    <w:rsid w:val="00933CDE"/>
    <w:rsid w:val="00934466"/>
    <w:rsid w:val="009357FF"/>
    <w:rsid w:val="009358B0"/>
    <w:rsid w:val="00940917"/>
    <w:rsid w:val="00943B99"/>
    <w:rsid w:val="0094443A"/>
    <w:rsid w:val="009452AE"/>
    <w:rsid w:val="009476D0"/>
    <w:rsid w:val="0095153D"/>
    <w:rsid w:val="00951922"/>
    <w:rsid w:val="009524A0"/>
    <w:rsid w:val="00952F2B"/>
    <w:rsid w:val="00952F9E"/>
    <w:rsid w:val="0095383E"/>
    <w:rsid w:val="0095460F"/>
    <w:rsid w:val="009550E5"/>
    <w:rsid w:val="00955F75"/>
    <w:rsid w:val="00956359"/>
    <w:rsid w:val="00957AD8"/>
    <w:rsid w:val="00960E20"/>
    <w:rsid w:val="00961DB7"/>
    <w:rsid w:val="00962D50"/>
    <w:rsid w:val="00962F11"/>
    <w:rsid w:val="009633DA"/>
    <w:rsid w:val="0096351D"/>
    <w:rsid w:val="00965631"/>
    <w:rsid w:val="00974670"/>
    <w:rsid w:val="00974AC4"/>
    <w:rsid w:val="00981CCD"/>
    <w:rsid w:val="00982C00"/>
    <w:rsid w:val="00982CAA"/>
    <w:rsid w:val="00983209"/>
    <w:rsid w:val="00983794"/>
    <w:rsid w:val="0098462C"/>
    <w:rsid w:val="009846B3"/>
    <w:rsid w:val="00986FE1"/>
    <w:rsid w:val="009944F6"/>
    <w:rsid w:val="009958BF"/>
    <w:rsid w:val="009965AE"/>
    <w:rsid w:val="009A2122"/>
    <w:rsid w:val="009A235E"/>
    <w:rsid w:val="009A2ED4"/>
    <w:rsid w:val="009A585D"/>
    <w:rsid w:val="009A5D63"/>
    <w:rsid w:val="009A6404"/>
    <w:rsid w:val="009A665E"/>
    <w:rsid w:val="009A73A8"/>
    <w:rsid w:val="009A7C0B"/>
    <w:rsid w:val="009B08D5"/>
    <w:rsid w:val="009B34F9"/>
    <w:rsid w:val="009B3CAC"/>
    <w:rsid w:val="009B63D0"/>
    <w:rsid w:val="009C3C77"/>
    <w:rsid w:val="009C4716"/>
    <w:rsid w:val="009C5CCA"/>
    <w:rsid w:val="009C5EFF"/>
    <w:rsid w:val="009C70C4"/>
    <w:rsid w:val="009C7911"/>
    <w:rsid w:val="009C7F3C"/>
    <w:rsid w:val="009D0601"/>
    <w:rsid w:val="009D0883"/>
    <w:rsid w:val="009D09A6"/>
    <w:rsid w:val="009D2341"/>
    <w:rsid w:val="009D2794"/>
    <w:rsid w:val="009D2CCC"/>
    <w:rsid w:val="009D3CBE"/>
    <w:rsid w:val="009D4BF6"/>
    <w:rsid w:val="009D5361"/>
    <w:rsid w:val="009D61A1"/>
    <w:rsid w:val="009D75BB"/>
    <w:rsid w:val="009E01B0"/>
    <w:rsid w:val="009E5285"/>
    <w:rsid w:val="009E52C9"/>
    <w:rsid w:val="009E58DE"/>
    <w:rsid w:val="009E7FA1"/>
    <w:rsid w:val="009F0B54"/>
    <w:rsid w:val="009F208C"/>
    <w:rsid w:val="009F263F"/>
    <w:rsid w:val="009F33CB"/>
    <w:rsid w:val="009F3A5A"/>
    <w:rsid w:val="009F5EDC"/>
    <w:rsid w:val="009F6947"/>
    <w:rsid w:val="009F700C"/>
    <w:rsid w:val="009F7523"/>
    <w:rsid w:val="009F76C7"/>
    <w:rsid w:val="00A00243"/>
    <w:rsid w:val="00A019A3"/>
    <w:rsid w:val="00A01B21"/>
    <w:rsid w:val="00A02572"/>
    <w:rsid w:val="00A02AFD"/>
    <w:rsid w:val="00A04B92"/>
    <w:rsid w:val="00A04D85"/>
    <w:rsid w:val="00A0547D"/>
    <w:rsid w:val="00A0563A"/>
    <w:rsid w:val="00A05F95"/>
    <w:rsid w:val="00A10010"/>
    <w:rsid w:val="00A11160"/>
    <w:rsid w:val="00A11E15"/>
    <w:rsid w:val="00A11EC8"/>
    <w:rsid w:val="00A12E04"/>
    <w:rsid w:val="00A15F76"/>
    <w:rsid w:val="00A169B1"/>
    <w:rsid w:val="00A21F2E"/>
    <w:rsid w:val="00A27296"/>
    <w:rsid w:val="00A301CC"/>
    <w:rsid w:val="00A324C9"/>
    <w:rsid w:val="00A32655"/>
    <w:rsid w:val="00A32E86"/>
    <w:rsid w:val="00A34DE3"/>
    <w:rsid w:val="00A34FE7"/>
    <w:rsid w:val="00A35653"/>
    <w:rsid w:val="00A365D4"/>
    <w:rsid w:val="00A36ED8"/>
    <w:rsid w:val="00A43ECD"/>
    <w:rsid w:val="00A501AE"/>
    <w:rsid w:val="00A51866"/>
    <w:rsid w:val="00A5402E"/>
    <w:rsid w:val="00A554E9"/>
    <w:rsid w:val="00A56748"/>
    <w:rsid w:val="00A57098"/>
    <w:rsid w:val="00A57586"/>
    <w:rsid w:val="00A57E91"/>
    <w:rsid w:val="00A61338"/>
    <w:rsid w:val="00A6195B"/>
    <w:rsid w:val="00A61EF8"/>
    <w:rsid w:val="00A62C8C"/>
    <w:rsid w:val="00A6335A"/>
    <w:rsid w:val="00A633E0"/>
    <w:rsid w:val="00A6699F"/>
    <w:rsid w:val="00A67678"/>
    <w:rsid w:val="00A7060E"/>
    <w:rsid w:val="00A70DBC"/>
    <w:rsid w:val="00A732E3"/>
    <w:rsid w:val="00A73C97"/>
    <w:rsid w:val="00A77B47"/>
    <w:rsid w:val="00A77E63"/>
    <w:rsid w:val="00A80CE9"/>
    <w:rsid w:val="00A83107"/>
    <w:rsid w:val="00A9109B"/>
    <w:rsid w:val="00A91E6B"/>
    <w:rsid w:val="00A93DEB"/>
    <w:rsid w:val="00A94DC0"/>
    <w:rsid w:val="00A966C6"/>
    <w:rsid w:val="00AA3126"/>
    <w:rsid w:val="00AA3557"/>
    <w:rsid w:val="00AA3692"/>
    <w:rsid w:val="00AA3C1E"/>
    <w:rsid w:val="00AA5385"/>
    <w:rsid w:val="00AA6FD8"/>
    <w:rsid w:val="00AA7313"/>
    <w:rsid w:val="00AA7870"/>
    <w:rsid w:val="00AB158F"/>
    <w:rsid w:val="00AB18EA"/>
    <w:rsid w:val="00AB1AF0"/>
    <w:rsid w:val="00AB3E36"/>
    <w:rsid w:val="00AB4DE0"/>
    <w:rsid w:val="00AB528E"/>
    <w:rsid w:val="00AB5879"/>
    <w:rsid w:val="00AB7C15"/>
    <w:rsid w:val="00AC34E7"/>
    <w:rsid w:val="00AC72A2"/>
    <w:rsid w:val="00AD03CE"/>
    <w:rsid w:val="00AD0A54"/>
    <w:rsid w:val="00AD116E"/>
    <w:rsid w:val="00AD1F55"/>
    <w:rsid w:val="00AD332B"/>
    <w:rsid w:val="00AD39C2"/>
    <w:rsid w:val="00AD46DC"/>
    <w:rsid w:val="00AD5DC1"/>
    <w:rsid w:val="00AD6014"/>
    <w:rsid w:val="00AD695B"/>
    <w:rsid w:val="00AD716B"/>
    <w:rsid w:val="00AE1422"/>
    <w:rsid w:val="00AE5842"/>
    <w:rsid w:val="00AE5B5B"/>
    <w:rsid w:val="00AF0478"/>
    <w:rsid w:val="00AF2F71"/>
    <w:rsid w:val="00AF3B40"/>
    <w:rsid w:val="00AF4302"/>
    <w:rsid w:val="00AF5F9E"/>
    <w:rsid w:val="00AF68D6"/>
    <w:rsid w:val="00B000DA"/>
    <w:rsid w:val="00B0085E"/>
    <w:rsid w:val="00B0126C"/>
    <w:rsid w:val="00B02CDB"/>
    <w:rsid w:val="00B04027"/>
    <w:rsid w:val="00B04948"/>
    <w:rsid w:val="00B06D1B"/>
    <w:rsid w:val="00B06F28"/>
    <w:rsid w:val="00B10890"/>
    <w:rsid w:val="00B113FB"/>
    <w:rsid w:val="00B1211A"/>
    <w:rsid w:val="00B134F9"/>
    <w:rsid w:val="00B14A26"/>
    <w:rsid w:val="00B14C08"/>
    <w:rsid w:val="00B1506F"/>
    <w:rsid w:val="00B15311"/>
    <w:rsid w:val="00B1785C"/>
    <w:rsid w:val="00B17CE5"/>
    <w:rsid w:val="00B203E3"/>
    <w:rsid w:val="00B23083"/>
    <w:rsid w:val="00B230EB"/>
    <w:rsid w:val="00B24515"/>
    <w:rsid w:val="00B24FC5"/>
    <w:rsid w:val="00B254EE"/>
    <w:rsid w:val="00B26233"/>
    <w:rsid w:val="00B269EA"/>
    <w:rsid w:val="00B27313"/>
    <w:rsid w:val="00B27A0D"/>
    <w:rsid w:val="00B31963"/>
    <w:rsid w:val="00B338FE"/>
    <w:rsid w:val="00B342E3"/>
    <w:rsid w:val="00B346EC"/>
    <w:rsid w:val="00B35BA1"/>
    <w:rsid w:val="00B369C7"/>
    <w:rsid w:val="00B36E11"/>
    <w:rsid w:val="00B408D7"/>
    <w:rsid w:val="00B430E0"/>
    <w:rsid w:val="00B4562C"/>
    <w:rsid w:val="00B46B9C"/>
    <w:rsid w:val="00B46F87"/>
    <w:rsid w:val="00B515AE"/>
    <w:rsid w:val="00B51848"/>
    <w:rsid w:val="00B524B9"/>
    <w:rsid w:val="00B5274A"/>
    <w:rsid w:val="00B55D33"/>
    <w:rsid w:val="00B56961"/>
    <w:rsid w:val="00B604A5"/>
    <w:rsid w:val="00B61776"/>
    <w:rsid w:val="00B62FF5"/>
    <w:rsid w:val="00B632E0"/>
    <w:rsid w:val="00B63405"/>
    <w:rsid w:val="00B637F4"/>
    <w:rsid w:val="00B65F13"/>
    <w:rsid w:val="00B66232"/>
    <w:rsid w:val="00B66330"/>
    <w:rsid w:val="00B678F3"/>
    <w:rsid w:val="00B67B56"/>
    <w:rsid w:val="00B7176A"/>
    <w:rsid w:val="00B721D5"/>
    <w:rsid w:val="00B73B96"/>
    <w:rsid w:val="00B775CE"/>
    <w:rsid w:val="00B80EEF"/>
    <w:rsid w:val="00B83EF5"/>
    <w:rsid w:val="00B8619D"/>
    <w:rsid w:val="00B861D2"/>
    <w:rsid w:val="00B86D62"/>
    <w:rsid w:val="00B8763D"/>
    <w:rsid w:val="00B9222E"/>
    <w:rsid w:val="00B932BF"/>
    <w:rsid w:val="00B9338D"/>
    <w:rsid w:val="00B9365B"/>
    <w:rsid w:val="00B93DFE"/>
    <w:rsid w:val="00B93F6D"/>
    <w:rsid w:val="00B94148"/>
    <w:rsid w:val="00B94A65"/>
    <w:rsid w:val="00B9572E"/>
    <w:rsid w:val="00B96A4A"/>
    <w:rsid w:val="00B97A35"/>
    <w:rsid w:val="00BA0556"/>
    <w:rsid w:val="00BA059B"/>
    <w:rsid w:val="00BA0D98"/>
    <w:rsid w:val="00BA21F3"/>
    <w:rsid w:val="00BA25FF"/>
    <w:rsid w:val="00BA3DB1"/>
    <w:rsid w:val="00BA40CF"/>
    <w:rsid w:val="00BA418B"/>
    <w:rsid w:val="00BA4CAE"/>
    <w:rsid w:val="00BA5166"/>
    <w:rsid w:val="00BA5617"/>
    <w:rsid w:val="00BA5CF3"/>
    <w:rsid w:val="00BB0A94"/>
    <w:rsid w:val="00BB3DE9"/>
    <w:rsid w:val="00BB555D"/>
    <w:rsid w:val="00BB6833"/>
    <w:rsid w:val="00BB6E4A"/>
    <w:rsid w:val="00BB7E19"/>
    <w:rsid w:val="00BC0C79"/>
    <w:rsid w:val="00BC0F5D"/>
    <w:rsid w:val="00BC18D9"/>
    <w:rsid w:val="00BC1A8E"/>
    <w:rsid w:val="00BC3F94"/>
    <w:rsid w:val="00BC684D"/>
    <w:rsid w:val="00BD1119"/>
    <w:rsid w:val="00BD3642"/>
    <w:rsid w:val="00BD43AC"/>
    <w:rsid w:val="00BD5436"/>
    <w:rsid w:val="00BD57C3"/>
    <w:rsid w:val="00BD7E2C"/>
    <w:rsid w:val="00BE0B91"/>
    <w:rsid w:val="00BE107E"/>
    <w:rsid w:val="00BE1AA4"/>
    <w:rsid w:val="00BE29A8"/>
    <w:rsid w:val="00BE3363"/>
    <w:rsid w:val="00BE3F62"/>
    <w:rsid w:val="00BE6941"/>
    <w:rsid w:val="00BE6B0C"/>
    <w:rsid w:val="00BE6B6E"/>
    <w:rsid w:val="00BF0246"/>
    <w:rsid w:val="00BF0651"/>
    <w:rsid w:val="00BF1AD0"/>
    <w:rsid w:val="00BF2DC2"/>
    <w:rsid w:val="00BF3605"/>
    <w:rsid w:val="00BF4625"/>
    <w:rsid w:val="00BF6F98"/>
    <w:rsid w:val="00C03A21"/>
    <w:rsid w:val="00C049D9"/>
    <w:rsid w:val="00C06945"/>
    <w:rsid w:val="00C14057"/>
    <w:rsid w:val="00C14BB5"/>
    <w:rsid w:val="00C16A4F"/>
    <w:rsid w:val="00C206EE"/>
    <w:rsid w:val="00C21671"/>
    <w:rsid w:val="00C21833"/>
    <w:rsid w:val="00C21F0B"/>
    <w:rsid w:val="00C24623"/>
    <w:rsid w:val="00C24F95"/>
    <w:rsid w:val="00C25F2C"/>
    <w:rsid w:val="00C27874"/>
    <w:rsid w:val="00C30BD6"/>
    <w:rsid w:val="00C31DD5"/>
    <w:rsid w:val="00C33A07"/>
    <w:rsid w:val="00C36558"/>
    <w:rsid w:val="00C36830"/>
    <w:rsid w:val="00C369B3"/>
    <w:rsid w:val="00C36D41"/>
    <w:rsid w:val="00C3711B"/>
    <w:rsid w:val="00C376EB"/>
    <w:rsid w:val="00C37BA0"/>
    <w:rsid w:val="00C41341"/>
    <w:rsid w:val="00C42464"/>
    <w:rsid w:val="00C42C33"/>
    <w:rsid w:val="00C447EA"/>
    <w:rsid w:val="00C4493C"/>
    <w:rsid w:val="00C452EA"/>
    <w:rsid w:val="00C46C79"/>
    <w:rsid w:val="00C46F78"/>
    <w:rsid w:val="00C477F1"/>
    <w:rsid w:val="00C50291"/>
    <w:rsid w:val="00C502BF"/>
    <w:rsid w:val="00C529A6"/>
    <w:rsid w:val="00C52B79"/>
    <w:rsid w:val="00C53B7D"/>
    <w:rsid w:val="00C5448F"/>
    <w:rsid w:val="00C552C6"/>
    <w:rsid w:val="00C55A32"/>
    <w:rsid w:val="00C55BF8"/>
    <w:rsid w:val="00C56213"/>
    <w:rsid w:val="00C56C65"/>
    <w:rsid w:val="00C57ADA"/>
    <w:rsid w:val="00C6180E"/>
    <w:rsid w:val="00C62933"/>
    <w:rsid w:val="00C63AD9"/>
    <w:rsid w:val="00C6425B"/>
    <w:rsid w:val="00C65197"/>
    <w:rsid w:val="00C704DE"/>
    <w:rsid w:val="00C73025"/>
    <w:rsid w:val="00C73274"/>
    <w:rsid w:val="00C73770"/>
    <w:rsid w:val="00C77CC9"/>
    <w:rsid w:val="00C80532"/>
    <w:rsid w:val="00C8139F"/>
    <w:rsid w:val="00C851E6"/>
    <w:rsid w:val="00C85EF6"/>
    <w:rsid w:val="00C872A3"/>
    <w:rsid w:val="00C87871"/>
    <w:rsid w:val="00C90A7B"/>
    <w:rsid w:val="00C91F5D"/>
    <w:rsid w:val="00C928FB"/>
    <w:rsid w:val="00C93BB3"/>
    <w:rsid w:val="00C94AE2"/>
    <w:rsid w:val="00C95B9D"/>
    <w:rsid w:val="00C960A4"/>
    <w:rsid w:val="00C962C0"/>
    <w:rsid w:val="00CA08CA"/>
    <w:rsid w:val="00CA1F1C"/>
    <w:rsid w:val="00CA1FF6"/>
    <w:rsid w:val="00CA2561"/>
    <w:rsid w:val="00CA2E1A"/>
    <w:rsid w:val="00CA3689"/>
    <w:rsid w:val="00CA5731"/>
    <w:rsid w:val="00CA7BEB"/>
    <w:rsid w:val="00CB03C5"/>
    <w:rsid w:val="00CB0583"/>
    <w:rsid w:val="00CB0990"/>
    <w:rsid w:val="00CB1087"/>
    <w:rsid w:val="00CB1F27"/>
    <w:rsid w:val="00CB2EFC"/>
    <w:rsid w:val="00CB3C12"/>
    <w:rsid w:val="00CB4358"/>
    <w:rsid w:val="00CB55FC"/>
    <w:rsid w:val="00CB57D1"/>
    <w:rsid w:val="00CB58DA"/>
    <w:rsid w:val="00CB7D5E"/>
    <w:rsid w:val="00CC1F2C"/>
    <w:rsid w:val="00CC2CA6"/>
    <w:rsid w:val="00CC323B"/>
    <w:rsid w:val="00CC3CDA"/>
    <w:rsid w:val="00CC4AF2"/>
    <w:rsid w:val="00CC4DC0"/>
    <w:rsid w:val="00CC562A"/>
    <w:rsid w:val="00CC5764"/>
    <w:rsid w:val="00CC6D91"/>
    <w:rsid w:val="00CC6E7E"/>
    <w:rsid w:val="00CD0570"/>
    <w:rsid w:val="00CD10CA"/>
    <w:rsid w:val="00CD1B78"/>
    <w:rsid w:val="00CD259B"/>
    <w:rsid w:val="00CD3178"/>
    <w:rsid w:val="00CD3BDF"/>
    <w:rsid w:val="00CD638E"/>
    <w:rsid w:val="00CD6457"/>
    <w:rsid w:val="00CD6D38"/>
    <w:rsid w:val="00CE1044"/>
    <w:rsid w:val="00CE168A"/>
    <w:rsid w:val="00CE2365"/>
    <w:rsid w:val="00CE2806"/>
    <w:rsid w:val="00CE29EE"/>
    <w:rsid w:val="00CE4193"/>
    <w:rsid w:val="00CE4351"/>
    <w:rsid w:val="00CE6275"/>
    <w:rsid w:val="00CE6A00"/>
    <w:rsid w:val="00CE71EA"/>
    <w:rsid w:val="00CE7537"/>
    <w:rsid w:val="00CE7F5C"/>
    <w:rsid w:val="00CF0D4E"/>
    <w:rsid w:val="00CF25A8"/>
    <w:rsid w:val="00CF2E4E"/>
    <w:rsid w:val="00CF30CE"/>
    <w:rsid w:val="00CF4B0F"/>
    <w:rsid w:val="00CF537F"/>
    <w:rsid w:val="00CF5E0C"/>
    <w:rsid w:val="00CF63B2"/>
    <w:rsid w:val="00D02103"/>
    <w:rsid w:val="00D02CD6"/>
    <w:rsid w:val="00D03A5B"/>
    <w:rsid w:val="00D05BE8"/>
    <w:rsid w:val="00D10037"/>
    <w:rsid w:val="00D105D6"/>
    <w:rsid w:val="00D119A5"/>
    <w:rsid w:val="00D122C1"/>
    <w:rsid w:val="00D1262A"/>
    <w:rsid w:val="00D1703A"/>
    <w:rsid w:val="00D175D1"/>
    <w:rsid w:val="00D204F5"/>
    <w:rsid w:val="00D21960"/>
    <w:rsid w:val="00D23118"/>
    <w:rsid w:val="00D23496"/>
    <w:rsid w:val="00D23DA7"/>
    <w:rsid w:val="00D24BA4"/>
    <w:rsid w:val="00D2667F"/>
    <w:rsid w:val="00D269A3"/>
    <w:rsid w:val="00D26B22"/>
    <w:rsid w:val="00D26DB6"/>
    <w:rsid w:val="00D30129"/>
    <w:rsid w:val="00D30D86"/>
    <w:rsid w:val="00D313C9"/>
    <w:rsid w:val="00D32B5C"/>
    <w:rsid w:val="00D337BB"/>
    <w:rsid w:val="00D33EEC"/>
    <w:rsid w:val="00D344F2"/>
    <w:rsid w:val="00D3559A"/>
    <w:rsid w:val="00D356AC"/>
    <w:rsid w:val="00D377E4"/>
    <w:rsid w:val="00D42147"/>
    <w:rsid w:val="00D43756"/>
    <w:rsid w:val="00D43DE6"/>
    <w:rsid w:val="00D4489F"/>
    <w:rsid w:val="00D44D46"/>
    <w:rsid w:val="00D45B0F"/>
    <w:rsid w:val="00D45B9A"/>
    <w:rsid w:val="00D467B9"/>
    <w:rsid w:val="00D47DFE"/>
    <w:rsid w:val="00D5305D"/>
    <w:rsid w:val="00D53AED"/>
    <w:rsid w:val="00D5497F"/>
    <w:rsid w:val="00D5577D"/>
    <w:rsid w:val="00D55F63"/>
    <w:rsid w:val="00D56C14"/>
    <w:rsid w:val="00D56E86"/>
    <w:rsid w:val="00D57DF3"/>
    <w:rsid w:val="00D60528"/>
    <w:rsid w:val="00D60611"/>
    <w:rsid w:val="00D6085F"/>
    <w:rsid w:val="00D60AC7"/>
    <w:rsid w:val="00D61C2B"/>
    <w:rsid w:val="00D71B85"/>
    <w:rsid w:val="00D71C5A"/>
    <w:rsid w:val="00D71FB5"/>
    <w:rsid w:val="00D7294F"/>
    <w:rsid w:val="00D73483"/>
    <w:rsid w:val="00D73887"/>
    <w:rsid w:val="00D73AB8"/>
    <w:rsid w:val="00D75190"/>
    <w:rsid w:val="00D7628C"/>
    <w:rsid w:val="00D8158D"/>
    <w:rsid w:val="00D8198B"/>
    <w:rsid w:val="00D87428"/>
    <w:rsid w:val="00D87729"/>
    <w:rsid w:val="00D9008C"/>
    <w:rsid w:val="00D906A8"/>
    <w:rsid w:val="00D913BE"/>
    <w:rsid w:val="00D923DC"/>
    <w:rsid w:val="00D93DF0"/>
    <w:rsid w:val="00D95B42"/>
    <w:rsid w:val="00D9616F"/>
    <w:rsid w:val="00D962AD"/>
    <w:rsid w:val="00D9642F"/>
    <w:rsid w:val="00D964F1"/>
    <w:rsid w:val="00D968EE"/>
    <w:rsid w:val="00D96A6F"/>
    <w:rsid w:val="00D97461"/>
    <w:rsid w:val="00D97A85"/>
    <w:rsid w:val="00D97B3D"/>
    <w:rsid w:val="00DA0AFC"/>
    <w:rsid w:val="00DA49AC"/>
    <w:rsid w:val="00DA6DA4"/>
    <w:rsid w:val="00DA7762"/>
    <w:rsid w:val="00DA7C3F"/>
    <w:rsid w:val="00DB0B40"/>
    <w:rsid w:val="00DB1433"/>
    <w:rsid w:val="00DB18CC"/>
    <w:rsid w:val="00DB3B13"/>
    <w:rsid w:val="00DB4A63"/>
    <w:rsid w:val="00DB5906"/>
    <w:rsid w:val="00DB600F"/>
    <w:rsid w:val="00DB7642"/>
    <w:rsid w:val="00DC0091"/>
    <w:rsid w:val="00DC0D6C"/>
    <w:rsid w:val="00DC13D2"/>
    <w:rsid w:val="00DC1FDC"/>
    <w:rsid w:val="00DC3D71"/>
    <w:rsid w:val="00DC5347"/>
    <w:rsid w:val="00DC58D2"/>
    <w:rsid w:val="00DC594F"/>
    <w:rsid w:val="00DC6CC2"/>
    <w:rsid w:val="00DC7696"/>
    <w:rsid w:val="00DC78C5"/>
    <w:rsid w:val="00DD03FC"/>
    <w:rsid w:val="00DD0AD9"/>
    <w:rsid w:val="00DD0F5E"/>
    <w:rsid w:val="00DD3A3E"/>
    <w:rsid w:val="00DD3D41"/>
    <w:rsid w:val="00DD4292"/>
    <w:rsid w:val="00DD4E19"/>
    <w:rsid w:val="00DD61EA"/>
    <w:rsid w:val="00DD61EC"/>
    <w:rsid w:val="00DD71AF"/>
    <w:rsid w:val="00DD79CF"/>
    <w:rsid w:val="00DD7D51"/>
    <w:rsid w:val="00DE171B"/>
    <w:rsid w:val="00DE1AD1"/>
    <w:rsid w:val="00DE226D"/>
    <w:rsid w:val="00DE61EE"/>
    <w:rsid w:val="00DF086E"/>
    <w:rsid w:val="00DF7750"/>
    <w:rsid w:val="00DF7CD5"/>
    <w:rsid w:val="00DF7CE6"/>
    <w:rsid w:val="00E01F77"/>
    <w:rsid w:val="00E031D3"/>
    <w:rsid w:val="00E032D4"/>
    <w:rsid w:val="00E03D3E"/>
    <w:rsid w:val="00E0415F"/>
    <w:rsid w:val="00E04D0A"/>
    <w:rsid w:val="00E04F05"/>
    <w:rsid w:val="00E053AF"/>
    <w:rsid w:val="00E05675"/>
    <w:rsid w:val="00E05D3B"/>
    <w:rsid w:val="00E0777B"/>
    <w:rsid w:val="00E11140"/>
    <w:rsid w:val="00E12637"/>
    <w:rsid w:val="00E15D88"/>
    <w:rsid w:val="00E17C74"/>
    <w:rsid w:val="00E22B82"/>
    <w:rsid w:val="00E2369D"/>
    <w:rsid w:val="00E251D9"/>
    <w:rsid w:val="00E318CC"/>
    <w:rsid w:val="00E3263C"/>
    <w:rsid w:val="00E32EB1"/>
    <w:rsid w:val="00E34BF5"/>
    <w:rsid w:val="00E35443"/>
    <w:rsid w:val="00E3569B"/>
    <w:rsid w:val="00E3724E"/>
    <w:rsid w:val="00E401A0"/>
    <w:rsid w:val="00E43791"/>
    <w:rsid w:val="00E47789"/>
    <w:rsid w:val="00E47B3F"/>
    <w:rsid w:val="00E50F98"/>
    <w:rsid w:val="00E51352"/>
    <w:rsid w:val="00E51847"/>
    <w:rsid w:val="00E53274"/>
    <w:rsid w:val="00E53B84"/>
    <w:rsid w:val="00E54BC8"/>
    <w:rsid w:val="00E610AD"/>
    <w:rsid w:val="00E61D1B"/>
    <w:rsid w:val="00E6254C"/>
    <w:rsid w:val="00E645E1"/>
    <w:rsid w:val="00E64997"/>
    <w:rsid w:val="00E64BE3"/>
    <w:rsid w:val="00E67749"/>
    <w:rsid w:val="00E67A23"/>
    <w:rsid w:val="00E72440"/>
    <w:rsid w:val="00E73F63"/>
    <w:rsid w:val="00E750E1"/>
    <w:rsid w:val="00E759DF"/>
    <w:rsid w:val="00E80C0B"/>
    <w:rsid w:val="00E80C77"/>
    <w:rsid w:val="00E81CC6"/>
    <w:rsid w:val="00E820FC"/>
    <w:rsid w:val="00E825DF"/>
    <w:rsid w:val="00E82CE8"/>
    <w:rsid w:val="00E831FD"/>
    <w:rsid w:val="00E8577F"/>
    <w:rsid w:val="00E85AF6"/>
    <w:rsid w:val="00E868A8"/>
    <w:rsid w:val="00E869B4"/>
    <w:rsid w:val="00E90BAD"/>
    <w:rsid w:val="00E92B16"/>
    <w:rsid w:val="00E9382D"/>
    <w:rsid w:val="00E9392B"/>
    <w:rsid w:val="00E948B6"/>
    <w:rsid w:val="00E9549C"/>
    <w:rsid w:val="00E95979"/>
    <w:rsid w:val="00E95F67"/>
    <w:rsid w:val="00E9683D"/>
    <w:rsid w:val="00EA1C3D"/>
    <w:rsid w:val="00EA426B"/>
    <w:rsid w:val="00EA475D"/>
    <w:rsid w:val="00EA61CD"/>
    <w:rsid w:val="00EA64B7"/>
    <w:rsid w:val="00EA67B3"/>
    <w:rsid w:val="00EA7AC2"/>
    <w:rsid w:val="00EA7C6B"/>
    <w:rsid w:val="00EB116D"/>
    <w:rsid w:val="00EB21AB"/>
    <w:rsid w:val="00EB26F8"/>
    <w:rsid w:val="00EB5C79"/>
    <w:rsid w:val="00EB6BC9"/>
    <w:rsid w:val="00EC1E70"/>
    <w:rsid w:val="00EC2C32"/>
    <w:rsid w:val="00EC2CF4"/>
    <w:rsid w:val="00EC3506"/>
    <w:rsid w:val="00EC45A3"/>
    <w:rsid w:val="00EC469C"/>
    <w:rsid w:val="00EC613E"/>
    <w:rsid w:val="00EC67CD"/>
    <w:rsid w:val="00ED085A"/>
    <w:rsid w:val="00ED0FED"/>
    <w:rsid w:val="00ED33D4"/>
    <w:rsid w:val="00ED3883"/>
    <w:rsid w:val="00ED3E3D"/>
    <w:rsid w:val="00ED6326"/>
    <w:rsid w:val="00ED7287"/>
    <w:rsid w:val="00ED743E"/>
    <w:rsid w:val="00EE0045"/>
    <w:rsid w:val="00EE28CB"/>
    <w:rsid w:val="00EE2BF6"/>
    <w:rsid w:val="00EE359C"/>
    <w:rsid w:val="00EE35B7"/>
    <w:rsid w:val="00EE4486"/>
    <w:rsid w:val="00EE4A02"/>
    <w:rsid w:val="00EE5DC1"/>
    <w:rsid w:val="00EE61BC"/>
    <w:rsid w:val="00EE6CE0"/>
    <w:rsid w:val="00EE6E27"/>
    <w:rsid w:val="00EF0E1B"/>
    <w:rsid w:val="00EF1C3F"/>
    <w:rsid w:val="00EF2C8A"/>
    <w:rsid w:val="00EF2E30"/>
    <w:rsid w:val="00EF3B2C"/>
    <w:rsid w:val="00EF5915"/>
    <w:rsid w:val="00EF5C14"/>
    <w:rsid w:val="00EF6C93"/>
    <w:rsid w:val="00EF74C0"/>
    <w:rsid w:val="00F00E60"/>
    <w:rsid w:val="00F0467E"/>
    <w:rsid w:val="00F047A3"/>
    <w:rsid w:val="00F07337"/>
    <w:rsid w:val="00F07883"/>
    <w:rsid w:val="00F079DB"/>
    <w:rsid w:val="00F15094"/>
    <w:rsid w:val="00F1619D"/>
    <w:rsid w:val="00F1639F"/>
    <w:rsid w:val="00F16D41"/>
    <w:rsid w:val="00F16FE2"/>
    <w:rsid w:val="00F1742E"/>
    <w:rsid w:val="00F17AEE"/>
    <w:rsid w:val="00F201DA"/>
    <w:rsid w:val="00F20AA1"/>
    <w:rsid w:val="00F22DFB"/>
    <w:rsid w:val="00F24983"/>
    <w:rsid w:val="00F25B34"/>
    <w:rsid w:val="00F31E51"/>
    <w:rsid w:val="00F32044"/>
    <w:rsid w:val="00F3271E"/>
    <w:rsid w:val="00F33D7A"/>
    <w:rsid w:val="00F34454"/>
    <w:rsid w:val="00F3582F"/>
    <w:rsid w:val="00F35C73"/>
    <w:rsid w:val="00F3601B"/>
    <w:rsid w:val="00F41680"/>
    <w:rsid w:val="00F446AA"/>
    <w:rsid w:val="00F44805"/>
    <w:rsid w:val="00F457A1"/>
    <w:rsid w:val="00F50226"/>
    <w:rsid w:val="00F5113E"/>
    <w:rsid w:val="00F524C6"/>
    <w:rsid w:val="00F525A5"/>
    <w:rsid w:val="00F52670"/>
    <w:rsid w:val="00F5477C"/>
    <w:rsid w:val="00F5478A"/>
    <w:rsid w:val="00F5540A"/>
    <w:rsid w:val="00F56FEF"/>
    <w:rsid w:val="00F61AA5"/>
    <w:rsid w:val="00F64757"/>
    <w:rsid w:val="00F6712D"/>
    <w:rsid w:val="00F70A7F"/>
    <w:rsid w:val="00F713AD"/>
    <w:rsid w:val="00F71C64"/>
    <w:rsid w:val="00F72750"/>
    <w:rsid w:val="00F730D8"/>
    <w:rsid w:val="00F73ABD"/>
    <w:rsid w:val="00F7520B"/>
    <w:rsid w:val="00F7561E"/>
    <w:rsid w:val="00F8027E"/>
    <w:rsid w:val="00F81185"/>
    <w:rsid w:val="00F81681"/>
    <w:rsid w:val="00F8170C"/>
    <w:rsid w:val="00F82E07"/>
    <w:rsid w:val="00F82E78"/>
    <w:rsid w:val="00F83941"/>
    <w:rsid w:val="00F83A37"/>
    <w:rsid w:val="00F90144"/>
    <w:rsid w:val="00F90386"/>
    <w:rsid w:val="00F9266C"/>
    <w:rsid w:val="00F92779"/>
    <w:rsid w:val="00F957D4"/>
    <w:rsid w:val="00FA1FDB"/>
    <w:rsid w:val="00FA3615"/>
    <w:rsid w:val="00FA494F"/>
    <w:rsid w:val="00FA7331"/>
    <w:rsid w:val="00FA7848"/>
    <w:rsid w:val="00FB0EDE"/>
    <w:rsid w:val="00FB2EE8"/>
    <w:rsid w:val="00FB4607"/>
    <w:rsid w:val="00FB4B3C"/>
    <w:rsid w:val="00FB4B52"/>
    <w:rsid w:val="00FB4DF1"/>
    <w:rsid w:val="00FB5834"/>
    <w:rsid w:val="00FB70D7"/>
    <w:rsid w:val="00FC251B"/>
    <w:rsid w:val="00FC28DB"/>
    <w:rsid w:val="00FC4168"/>
    <w:rsid w:val="00FC42B8"/>
    <w:rsid w:val="00FC4E74"/>
    <w:rsid w:val="00FC5C93"/>
    <w:rsid w:val="00FC74BF"/>
    <w:rsid w:val="00FC7979"/>
    <w:rsid w:val="00FD0241"/>
    <w:rsid w:val="00FD1982"/>
    <w:rsid w:val="00FD1CD1"/>
    <w:rsid w:val="00FD2A48"/>
    <w:rsid w:val="00FD45F9"/>
    <w:rsid w:val="00FD5856"/>
    <w:rsid w:val="00FD688E"/>
    <w:rsid w:val="00FD6BFF"/>
    <w:rsid w:val="00FE0284"/>
    <w:rsid w:val="00FE0472"/>
    <w:rsid w:val="00FE3800"/>
    <w:rsid w:val="00FE4D40"/>
    <w:rsid w:val="00FE7503"/>
    <w:rsid w:val="00FF002D"/>
    <w:rsid w:val="00FF1B2F"/>
    <w:rsid w:val="00FF1BBE"/>
    <w:rsid w:val="00FF1E8C"/>
    <w:rsid w:val="00FF20A2"/>
    <w:rsid w:val="00FF2C7B"/>
    <w:rsid w:val="00FF3FD5"/>
    <w:rsid w:val="00FF4025"/>
    <w:rsid w:val="00FF5F63"/>
    <w:rsid w:val="00FF7314"/>
    <w:rsid w:val="00FF750B"/>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734EE-9C0B-4C82-B41C-8FD79A33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34"/>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1"/>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1"/>
    <w:rsid w:val="00C3711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8009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C1C7-23A4-49D4-8505-15D0D5EC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9473</Words>
  <Characters>54001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Бухгалтерия Z</cp:lastModifiedBy>
  <cp:revision>81</cp:revision>
  <cp:lastPrinted>2022-09-27T12:30:00Z</cp:lastPrinted>
  <dcterms:created xsi:type="dcterms:W3CDTF">2022-02-24T05:28:00Z</dcterms:created>
  <dcterms:modified xsi:type="dcterms:W3CDTF">2023-03-20T06:21:00Z</dcterms:modified>
</cp:coreProperties>
</file>